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3A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263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三亚市中小学生英语演讲比赛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评分标准</w:t>
      </w:r>
    </w:p>
    <w:bookmarkEnd w:id="0"/>
    <w:p w14:paraId="3175F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8318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本次比赛采用百分制评分，具体标准如下：</w:t>
      </w:r>
    </w:p>
    <w:p w14:paraId="7D3229BA">
      <w:pPr>
        <w:pStyle w:val="5"/>
        <w:spacing w:before="0" w:after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质量（40分）：紧密围绕海南自贸港主题展开，观点明确，立意深刻，最高得20分；要求观点明确，逻辑清晰，内容充实，结合具体事例，具有较强的说服力和感染力。演讲内容需体现中小学生的视角和思考，语言表达地道、准确，富有创意。最高得10分；结合具体事例，增强演讲的说服力和感染力，最高得10分。</w:t>
      </w:r>
    </w:p>
    <w:p w14:paraId="7C9ABD6C">
      <w:pPr>
        <w:pStyle w:val="5"/>
        <w:spacing w:before="0" w:after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语言表达（30分）：语言表达准确，语法错误少，最高得15分；演讲流利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语调达意、</w:t>
      </w:r>
      <w:r>
        <w:rPr>
          <w:rFonts w:hint="eastAsia" w:ascii="仿宋_GB2312" w:hAnsi="仿宋_GB2312" w:eastAsia="仿宋_GB2312" w:cs="仿宋_GB2312"/>
          <w:sz w:val="32"/>
          <w:szCs w:val="32"/>
        </w:rPr>
        <w:t>语速适中，停顿合理，最高得15分。</w:t>
      </w:r>
    </w:p>
    <w:p w14:paraId="491AE490">
      <w:pPr>
        <w:pStyle w:val="5"/>
        <w:spacing w:before="0" w:after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演讲技巧（20分）：肢体语言丰富，表情自然，与演讲内容相配合，最高得10分；发音标准，语调抑扬顿挫，富有感情，最高得10分。</w:t>
      </w:r>
    </w:p>
    <w:p w14:paraId="706296A2">
      <w:pPr>
        <w:pStyle w:val="5"/>
        <w:spacing w:before="0" w:after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创意展示（10分）：在演讲形式、多媒体运用等方面具有创新性，最高得10分。</w:t>
      </w:r>
    </w:p>
    <w:p w14:paraId="4D0C2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B20FE"/>
    <w:rsid w:val="00E442A3"/>
    <w:rsid w:val="0F785111"/>
    <w:rsid w:val="0FD62110"/>
    <w:rsid w:val="1A3E181D"/>
    <w:rsid w:val="1D3B20FE"/>
    <w:rsid w:val="1E3847DD"/>
    <w:rsid w:val="27794A3D"/>
    <w:rsid w:val="409A0B88"/>
    <w:rsid w:val="419655A8"/>
    <w:rsid w:val="4DC63F4A"/>
    <w:rsid w:val="78D86750"/>
    <w:rsid w:val="9F3D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13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332</Words>
  <Characters>348</Characters>
  <Lines>0</Lines>
  <Paragraphs>0</Paragraphs>
  <TotalTime>7</TotalTime>
  <ScaleCrop>false</ScaleCrop>
  <LinksUpToDate>false</LinksUpToDate>
  <CharactersWithSpaces>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2025-04-01T11:02:00Z</dcterms:created>
  <dc:creator>Alice Liu</dc:creator>
  <cp:lastModifiedBy>丽君</cp:lastModifiedBy>
  <dcterms:modified xsi:type="dcterms:W3CDTF">2025-04-27T08:57:42Z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B46B0CA331E740F7AE705B6B3EE928F7_13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