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9F2D2">
      <w:pPr>
        <w:pStyle w:val="2"/>
        <w:keepNext w:val="0"/>
        <w:keepLines w:val="0"/>
        <w:pageBreakBefore w:val="0"/>
        <w:widowControl w:val="0"/>
        <w:kinsoku/>
        <w:wordWrap/>
        <w:bidi w:val="0"/>
        <w:adjustRightInd/>
        <w:snapToGrid/>
        <w:spacing w:line="600" w:lineRule="exact"/>
        <w:textAlignment w:val="auto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附件3</w:t>
      </w:r>
      <w:bookmarkStart w:id="0" w:name="_GoBack"/>
      <w:bookmarkEnd w:id="0"/>
      <w:r>
        <w:rPr>
          <w:rFonts w:hint="eastAsia"/>
          <w:sz w:val="32"/>
          <w:szCs w:val="32"/>
          <w:shd w:val="clear" w:color="auto" w:fill="auto"/>
          <w:lang w:val="en-US" w:eastAsia="zh-CN"/>
        </w:rPr>
        <w:t>：</w:t>
      </w:r>
    </w:p>
    <w:p w14:paraId="766D8221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shd w:val="clear" w:color="auto" w:fill="auto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shd w:val="clear" w:color="auto" w:fill="auto"/>
          <w:lang w:val="en-US" w:eastAsia="zh-CN" w:bidi="ar-SA"/>
        </w:rPr>
        <w:t>三亚市“共读一本书行动”阅读质量评估细则</w:t>
      </w:r>
    </w:p>
    <w:p w14:paraId="33FE287C">
      <w:pPr>
        <w:jc w:val="both"/>
        <w:rPr>
          <w:rFonts w:hint="eastAsia"/>
          <w:b/>
          <w:bCs/>
          <w:sz w:val="13"/>
          <w:szCs w:val="13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3"/>
        <w:gridCol w:w="1155"/>
        <w:gridCol w:w="1125"/>
        <w:gridCol w:w="1155"/>
        <w:gridCol w:w="4995"/>
      </w:tblGrid>
      <w:tr w14:paraId="78913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123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4F35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shd w:val="clear" w:color="auto" w:fill="auto"/>
                <w:lang w:val="en-US" w:eastAsia="zh-CN"/>
              </w:rPr>
              <w:t>评估维度</w:t>
            </w:r>
          </w:p>
        </w:tc>
        <w:tc>
          <w:tcPr>
            <w:tcW w:w="115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4C776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shd w:val="clear" w:color="auto" w:fill="auto"/>
                <w:lang w:val="en-US" w:eastAsia="zh-CN"/>
              </w:rPr>
              <w:t>分值占比</w:t>
            </w:r>
          </w:p>
        </w:tc>
        <w:tc>
          <w:tcPr>
            <w:tcW w:w="112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8286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shd w:val="clear" w:color="auto" w:fill="auto"/>
                <w:lang w:val="en-US" w:eastAsia="zh-CN"/>
              </w:rPr>
              <w:t>具体</w:t>
            </w:r>
          </w:p>
          <w:p w14:paraId="70153A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shd w:val="clear" w:color="auto" w:fill="auto"/>
                <w:lang w:val="en-US" w:eastAsia="zh-CN"/>
              </w:rPr>
              <w:t>指标</w:t>
            </w:r>
          </w:p>
        </w:tc>
        <w:tc>
          <w:tcPr>
            <w:tcW w:w="115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5E40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shd w:val="clear" w:color="auto" w:fill="auto"/>
                <w:lang w:val="en-US" w:eastAsia="zh-CN"/>
              </w:rPr>
              <w:t>子项分值</w:t>
            </w:r>
          </w:p>
        </w:tc>
        <w:tc>
          <w:tcPr>
            <w:tcW w:w="499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4104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  <w:shd w:val="clear" w:color="auto" w:fill="auto"/>
                <w:lang w:val="en-US" w:eastAsia="zh-CN"/>
              </w:rPr>
              <w:t>评分标准</w:t>
            </w:r>
          </w:p>
        </w:tc>
      </w:tr>
      <w:tr w14:paraId="5F4A2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2" w:hRule="atLeast"/>
        </w:trPr>
        <w:tc>
          <w:tcPr>
            <w:tcW w:w="1123" w:type="dxa"/>
            <w:vMerge w:val="restart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CFB166B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过程性考核</w:t>
            </w:r>
          </w:p>
        </w:tc>
        <w:tc>
          <w:tcPr>
            <w:tcW w:w="1155" w:type="dxa"/>
            <w:vMerge w:val="restart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7DDE3A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40%</w:t>
            </w:r>
          </w:p>
        </w:tc>
        <w:tc>
          <w:tcPr>
            <w:tcW w:w="112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72D7F39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自主阅读与笔记</w:t>
            </w:r>
          </w:p>
        </w:tc>
        <w:tc>
          <w:tcPr>
            <w:tcW w:w="115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344C84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15</w:t>
            </w:r>
          </w:p>
        </w:tc>
        <w:tc>
          <w:tcPr>
            <w:tcW w:w="499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9C05FE0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必读书籍全本阅读（3分）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选读书籍完成 50% 以上（2分）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笔记内容完整（观点提炼2分 + 案例分析2分 + 反思1分）</w:t>
            </w:r>
          </w:p>
          <w:p w14:paraId="70956EC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笔记创新性（逻辑清晰3分 + 学科结合新思路2分）</w:t>
            </w:r>
          </w:p>
        </w:tc>
      </w:tr>
      <w:tr w14:paraId="0A3F1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43" w:hRule="atLeast"/>
        </w:trPr>
        <w:tc>
          <w:tcPr>
            <w:tcW w:w="1123" w:type="dxa"/>
            <w:vMerge w:val="continue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21B405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155" w:type="dxa"/>
            <w:vMerge w:val="continue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6E1B1C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12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73D74A3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线上研讨参与</w:t>
            </w:r>
          </w:p>
        </w:tc>
        <w:tc>
          <w:tcPr>
            <w:tcW w:w="115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7A9C58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15</w:t>
            </w:r>
          </w:p>
        </w:tc>
        <w:tc>
          <w:tcPr>
            <w:tcW w:w="499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FE78BE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每月参与研讨（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5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分）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每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月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主题提交≥300 字微感悟（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5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分）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微感悟紧扣主题（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2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分）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结合教学实践提出问题或建议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3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分）</w:t>
            </w:r>
          </w:p>
        </w:tc>
      </w:tr>
      <w:tr w14:paraId="5155F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3" w:hRule="atLeast"/>
        </w:trPr>
        <w:tc>
          <w:tcPr>
            <w:tcW w:w="1123" w:type="dxa"/>
            <w:vMerge w:val="continue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B31937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155" w:type="dxa"/>
            <w:vMerge w:val="continue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12F5AB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12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C99DD2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线下交流分享</w:t>
            </w:r>
          </w:p>
        </w:tc>
        <w:tc>
          <w:tcPr>
            <w:tcW w:w="115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060861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10</w:t>
            </w:r>
          </w:p>
        </w:tc>
        <w:tc>
          <w:tcPr>
            <w:tcW w:w="499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7BC3B81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参与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读书沙龙、专题研讨等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活动（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5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分）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在活动中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发言或展示成果（3分）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引发互动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讨论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（2分）</w:t>
            </w:r>
          </w:p>
        </w:tc>
      </w:tr>
      <w:tr w14:paraId="44CC5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123" w:type="dxa"/>
            <w:vMerge w:val="restart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5606A8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成果性考核</w:t>
            </w:r>
          </w:p>
        </w:tc>
        <w:tc>
          <w:tcPr>
            <w:tcW w:w="1155" w:type="dxa"/>
            <w:vMerge w:val="restart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B1FB97F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60%</w:t>
            </w:r>
          </w:p>
        </w:tc>
        <w:tc>
          <w:tcPr>
            <w:tcW w:w="112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A4E79A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读书感悟 / 实践案例</w:t>
            </w:r>
          </w:p>
        </w:tc>
        <w:tc>
          <w:tcPr>
            <w:tcW w:w="115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626C48E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40</w:t>
            </w:r>
          </w:p>
        </w:tc>
        <w:tc>
          <w:tcPr>
            <w:tcW w:w="499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BD3DFE6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内容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原创（5分）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结合教学实际（5分）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学习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理论与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教学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问题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相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结合（8分）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提出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可操作性建议（7分）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结构清晰（5分）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语言流畅（5分）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案例生动（5分）</w:t>
            </w:r>
          </w:p>
        </w:tc>
      </w:tr>
      <w:tr w14:paraId="34088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1" w:hRule="atLeast"/>
        </w:trPr>
        <w:tc>
          <w:tcPr>
            <w:tcW w:w="1123" w:type="dxa"/>
            <w:vMerge w:val="continue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C28CAD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155" w:type="dxa"/>
            <w:vMerge w:val="continue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8CC4DEC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12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9D49E84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成果</w:t>
            </w:r>
          </w:p>
          <w:p w14:paraId="576127D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评选</w:t>
            </w:r>
          </w:p>
        </w:tc>
        <w:tc>
          <w:tcPr>
            <w:tcW w:w="115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5FFBD17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20</w:t>
            </w:r>
          </w:p>
        </w:tc>
        <w:tc>
          <w:tcPr>
            <w:tcW w:w="4995" w:type="dxa"/>
            <w:shd w:val="clear" w:color="auto" w:fill="FFFFFF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16A7345"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校级推荐（10分）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市级优秀（5分）</w:t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shd w:val="clear" w:color="auto" w:fill="auto"/>
                <w:lang w:val="en-US" w:eastAsia="zh-CN" w:bidi="ar-SA"/>
              </w:rPr>
              <w:t>省级推荐（5分）</w:t>
            </w:r>
          </w:p>
        </w:tc>
      </w:tr>
    </w:tbl>
    <w:p w14:paraId="13AF99EB"/>
    <w:sectPr>
      <w:pgSz w:w="11906" w:h="16838"/>
      <w:pgMar w:top="1701" w:right="1293" w:bottom="1474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3MDE3Yzk4MDFhZWQwMDM5YmRmNDcxYjdjMzk1NWYifQ=="/>
  </w:docVars>
  <w:rsids>
    <w:rsidRoot w:val="00000000"/>
    <w:rsid w:val="0B552AA6"/>
    <w:rsid w:val="0E4E0B73"/>
    <w:rsid w:val="19063631"/>
    <w:rsid w:val="22EC3898"/>
    <w:rsid w:val="2406098A"/>
    <w:rsid w:val="25657932"/>
    <w:rsid w:val="25E004C6"/>
    <w:rsid w:val="287560DE"/>
    <w:rsid w:val="336F02F9"/>
    <w:rsid w:val="41A836B0"/>
    <w:rsid w:val="445D35FC"/>
    <w:rsid w:val="50C80BF1"/>
    <w:rsid w:val="5E280F21"/>
    <w:rsid w:val="662446C4"/>
    <w:rsid w:val="6CF72BE4"/>
    <w:rsid w:val="6D65184A"/>
    <w:rsid w:val="7A4904D7"/>
    <w:rsid w:val="7DDB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unhideWhenUsed/>
    <w:qFormat/>
    <w:uiPriority w:val="99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lang w:val="en-US" w:eastAsia="zh-CN" w:bidi="ar-SA"/>
    </w:rPr>
  </w:style>
  <w:style w:type="paragraph" w:styleId="3">
    <w:name w:val="toc 7"/>
    <w:basedOn w:val="1"/>
    <w:next w:val="1"/>
    <w:qFormat/>
    <w:uiPriority w:val="0"/>
    <w:pPr>
      <w:ind w:left="2520" w:leftChars="1200"/>
    </w:pPr>
    <w:rPr>
      <w:rFonts w:ascii="Calibri" w:hAnsi="Calibri" w:eastAsia="宋体"/>
      <w:sz w:val="21"/>
      <w:szCs w:val="21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371</Characters>
  <Lines>0</Lines>
  <Paragraphs>0</Paragraphs>
  <TotalTime>65</TotalTime>
  <ScaleCrop>false</ScaleCrop>
  <LinksUpToDate>false</LinksUpToDate>
  <CharactersWithSpaces>382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2025-04-02T10:01:00Z</dcterms:created>
  <dc:creator>Administrator</dc:creator>
  <cp:lastModifiedBy>丽君</cp:lastModifiedBy>
  <dcterms:modified xsi:type="dcterms:W3CDTF">2025-04-09T07:33:58Z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eyJoZGlkIjoiYTkyYmM5NGM2ZmFiNmU3OGZhYTU1Y2IxYjA4YzcwZjIiLCJ1c2VySWQiOiIzMjQ1MzQ2MDQifQ==</vt:lpwstr>
  </property>
  <property fmtid="{D5CDD505-2E9C-101B-9397-08002B2CF9AE}" pid="4" name="ICV">
    <vt:lpwstr>9D991F5E48F24E97A3BD1F02B4B9E705_12</vt:lpwstr>
  </property>
</Properties>
</file>