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5386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附件5：</w:t>
      </w:r>
    </w:p>
    <w:p w14:paraId="4F166CC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莫光琪小学信息科技卓越教师工作室活动安排</w:t>
      </w:r>
    </w:p>
    <w:tbl>
      <w:tblPr>
        <w:tblStyle w:val="4"/>
        <w:tblW w:w="8762" w:type="dxa"/>
        <w:tblInd w:w="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759"/>
        <w:gridCol w:w="3893"/>
        <w:gridCol w:w="1264"/>
        <w:gridCol w:w="850"/>
      </w:tblGrid>
      <w:tr w14:paraId="30622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8762" w:type="dxa"/>
            <w:gridSpan w:val="5"/>
            <w:noWrap w:val="0"/>
            <w:vAlign w:val="center"/>
          </w:tcPr>
          <w:p w14:paraId="7AC133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研修主题：AIGC技术赋能小学信息科技教师教育教学</w:t>
            </w:r>
          </w:p>
          <w:p w14:paraId="20A687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研修时间：2025年4月9日-10日</w:t>
            </w:r>
          </w:p>
          <w:p w14:paraId="2A0591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方正仿宋_GB2312" w:hAnsi="方正仿宋_GB2312" w:eastAsia="方正仿宋_GB2312" w:cs="方正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研修地点：三亚市吉阳区落笔小学、三亚市海棠区人才基地学校</w:t>
            </w:r>
          </w:p>
        </w:tc>
      </w:tr>
      <w:tr w14:paraId="2FED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noWrap w:val="0"/>
            <w:vAlign w:val="center"/>
          </w:tcPr>
          <w:p w14:paraId="1FCC2A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759" w:type="dxa"/>
            <w:noWrap w:val="0"/>
            <w:vAlign w:val="center"/>
          </w:tcPr>
          <w:p w14:paraId="21D8F7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893" w:type="dxa"/>
            <w:noWrap w:val="0"/>
            <w:vAlign w:val="center"/>
          </w:tcPr>
          <w:p w14:paraId="6B2F05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264" w:type="dxa"/>
            <w:noWrap w:val="0"/>
            <w:vAlign w:val="center"/>
          </w:tcPr>
          <w:p w14:paraId="06A193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850" w:type="dxa"/>
            <w:noWrap w:val="0"/>
            <w:vAlign w:val="center"/>
          </w:tcPr>
          <w:p w14:paraId="7F783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397EE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96" w:type="dxa"/>
            <w:vMerge w:val="restart"/>
            <w:noWrap w:val="0"/>
            <w:vAlign w:val="center"/>
          </w:tcPr>
          <w:p w14:paraId="24DECD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4月9日上午</w:t>
            </w:r>
          </w:p>
        </w:tc>
        <w:tc>
          <w:tcPr>
            <w:tcW w:w="1759" w:type="dxa"/>
            <w:noWrap w:val="0"/>
            <w:vAlign w:val="center"/>
          </w:tcPr>
          <w:p w14:paraId="5042AF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8:00-8:15</w:t>
            </w:r>
          </w:p>
        </w:tc>
        <w:tc>
          <w:tcPr>
            <w:tcW w:w="3893" w:type="dxa"/>
            <w:noWrap w:val="0"/>
            <w:vAlign w:val="center"/>
          </w:tcPr>
          <w:p w14:paraId="6DC29B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264" w:type="dxa"/>
            <w:noWrap w:val="0"/>
            <w:vAlign w:val="center"/>
          </w:tcPr>
          <w:p w14:paraId="050C19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 w14:paraId="6BCD97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市吉阳区落笔小学</w:t>
            </w:r>
          </w:p>
        </w:tc>
      </w:tr>
      <w:tr w14:paraId="6B3BE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" w:type="dxa"/>
            <w:vMerge w:val="continue"/>
            <w:noWrap w:val="0"/>
            <w:vAlign w:val="center"/>
          </w:tcPr>
          <w:p w14:paraId="1D32D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22AFD4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8:20-12:00</w:t>
            </w:r>
          </w:p>
        </w:tc>
        <w:tc>
          <w:tcPr>
            <w:tcW w:w="3893" w:type="dxa"/>
            <w:noWrap w:val="0"/>
            <w:vAlign w:val="center"/>
          </w:tcPr>
          <w:p w14:paraId="4AD99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D0D0D" w:themeColor="text1" w:themeTint="F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专题讲座《开源硬件赋能创意设计》</w:t>
            </w:r>
          </w:p>
        </w:tc>
        <w:tc>
          <w:tcPr>
            <w:tcW w:w="1264" w:type="dxa"/>
            <w:noWrap w:val="0"/>
            <w:vAlign w:val="center"/>
          </w:tcPr>
          <w:p w14:paraId="574898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王新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5A6B84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BF0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96" w:type="dxa"/>
            <w:vMerge w:val="restart"/>
            <w:noWrap w:val="0"/>
            <w:vAlign w:val="center"/>
          </w:tcPr>
          <w:p w14:paraId="5FB976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4月9日下午</w:t>
            </w:r>
          </w:p>
        </w:tc>
        <w:tc>
          <w:tcPr>
            <w:tcW w:w="1759" w:type="dxa"/>
            <w:noWrap w:val="0"/>
            <w:vAlign w:val="center"/>
          </w:tcPr>
          <w:p w14:paraId="583AFB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14:20-14:35</w:t>
            </w:r>
          </w:p>
        </w:tc>
        <w:tc>
          <w:tcPr>
            <w:tcW w:w="3893" w:type="dxa"/>
            <w:noWrap w:val="0"/>
            <w:vAlign w:val="center"/>
          </w:tcPr>
          <w:p w14:paraId="5016B9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264" w:type="dxa"/>
            <w:noWrap w:val="0"/>
            <w:vAlign w:val="center"/>
          </w:tcPr>
          <w:p w14:paraId="604F67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03072A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CAD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DE968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5F92EF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14:40-15:20</w:t>
            </w:r>
          </w:p>
        </w:tc>
        <w:tc>
          <w:tcPr>
            <w:tcW w:w="3893" w:type="dxa"/>
            <w:noWrap w:val="0"/>
            <w:vAlign w:val="center"/>
          </w:tcPr>
          <w:p w14:paraId="1BA61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平台运用课《三亚文创产品设计》</w:t>
            </w:r>
          </w:p>
        </w:tc>
        <w:tc>
          <w:tcPr>
            <w:tcW w:w="1264" w:type="dxa"/>
            <w:noWrap w:val="0"/>
            <w:vAlign w:val="center"/>
          </w:tcPr>
          <w:p w14:paraId="6C8E1A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琼山二小李春苗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4C0436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0F7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4FA2F9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52539F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15:30-16:10</w:t>
            </w:r>
          </w:p>
        </w:tc>
        <w:tc>
          <w:tcPr>
            <w:tcW w:w="3893" w:type="dxa"/>
            <w:noWrap w:val="0"/>
            <w:vAlign w:val="center"/>
          </w:tcPr>
          <w:p w14:paraId="13E168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平台运用课《二值的黑白图像》</w:t>
            </w:r>
          </w:p>
        </w:tc>
        <w:tc>
          <w:tcPr>
            <w:tcW w:w="1264" w:type="dxa"/>
            <w:noWrap w:val="0"/>
            <w:vAlign w:val="center"/>
          </w:tcPr>
          <w:p w14:paraId="73CFE4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胡晓微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659B0A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A6D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6" w:type="dxa"/>
            <w:vMerge w:val="restart"/>
            <w:noWrap w:val="0"/>
            <w:vAlign w:val="center"/>
          </w:tcPr>
          <w:p w14:paraId="0DC0F5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4月10日上午</w:t>
            </w:r>
          </w:p>
        </w:tc>
        <w:tc>
          <w:tcPr>
            <w:tcW w:w="1759" w:type="dxa"/>
            <w:noWrap w:val="0"/>
            <w:vAlign w:val="center"/>
          </w:tcPr>
          <w:p w14:paraId="3F5E70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8:00-8:20</w:t>
            </w:r>
          </w:p>
        </w:tc>
        <w:tc>
          <w:tcPr>
            <w:tcW w:w="3893" w:type="dxa"/>
            <w:noWrap w:val="0"/>
            <w:vAlign w:val="center"/>
          </w:tcPr>
          <w:p w14:paraId="146D2D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264" w:type="dxa"/>
            <w:noWrap w:val="0"/>
            <w:vAlign w:val="center"/>
          </w:tcPr>
          <w:p w14:paraId="0C04E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肖承颖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 w14:paraId="5E0E39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三亚市海棠区人才基地学校</w:t>
            </w:r>
          </w:p>
        </w:tc>
      </w:tr>
      <w:tr w14:paraId="6FD40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67E89C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2F7F84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8:20-9:50</w:t>
            </w:r>
          </w:p>
        </w:tc>
        <w:tc>
          <w:tcPr>
            <w:tcW w:w="3893" w:type="dxa"/>
            <w:noWrap w:val="0"/>
            <w:vAlign w:val="center"/>
          </w:tcPr>
          <w:p w14:paraId="14B1D4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基于国家中小学智慧教育平台的教师精品课、微课制作简谈</w:t>
            </w:r>
          </w:p>
        </w:tc>
        <w:tc>
          <w:tcPr>
            <w:tcW w:w="1264" w:type="dxa"/>
            <w:noWrap w:val="0"/>
            <w:vAlign w:val="center"/>
          </w:tcPr>
          <w:p w14:paraId="5EE11D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4757CC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EC2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44193B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149F45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10:00-12:00</w:t>
            </w:r>
          </w:p>
        </w:tc>
        <w:tc>
          <w:tcPr>
            <w:tcW w:w="3893" w:type="dxa"/>
            <w:noWrap w:val="0"/>
            <w:vAlign w:val="center"/>
          </w:tcPr>
          <w:p w14:paraId="691ED7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基于国家中小学智慧教育平台的教师精品课、微课制作实操</w:t>
            </w:r>
          </w:p>
        </w:tc>
        <w:tc>
          <w:tcPr>
            <w:tcW w:w="1264" w:type="dxa"/>
            <w:noWrap w:val="0"/>
            <w:vAlign w:val="center"/>
          </w:tcPr>
          <w:p w14:paraId="36800D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李学</w:t>
            </w:r>
          </w:p>
          <w:p w14:paraId="54F0B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7B726C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704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96" w:type="dxa"/>
            <w:vMerge w:val="restart"/>
            <w:noWrap w:val="0"/>
            <w:vAlign w:val="center"/>
          </w:tcPr>
          <w:p w14:paraId="673588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4月10日下午</w:t>
            </w:r>
          </w:p>
        </w:tc>
        <w:tc>
          <w:tcPr>
            <w:tcW w:w="1759" w:type="dxa"/>
            <w:noWrap w:val="0"/>
            <w:vAlign w:val="center"/>
          </w:tcPr>
          <w:p w14:paraId="1F6158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14:20-14:35</w:t>
            </w:r>
          </w:p>
        </w:tc>
        <w:tc>
          <w:tcPr>
            <w:tcW w:w="3893" w:type="dxa"/>
            <w:noWrap w:val="0"/>
            <w:vAlign w:val="center"/>
          </w:tcPr>
          <w:p w14:paraId="30F2E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264" w:type="dxa"/>
            <w:noWrap w:val="0"/>
            <w:vAlign w:val="center"/>
          </w:tcPr>
          <w:p w14:paraId="4A8923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肖承颖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6182C6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568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AF1C9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0B662B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14:40-16:10</w:t>
            </w:r>
          </w:p>
        </w:tc>
        <w:tc>
          <w:tcPr>
            <w:tcW w:w="3893" w:type="dxa"/>
            <w:noWrap w:val="0"/>
            <w:vAlign w:val="center"/>
          </w:tcPr>
          <w:p w14:paraId="55BFAA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DeepSeek 赋能小学信息科技教育教学</w:t>
            </w:r>
          </w:p>
        </w:tc>
        <w:tc>
          <w:tcPr>
            <w:tcW w:w="1264" w:type="dxa"/>
            <w:noWrap w:val="0"/>
            <w:vAlign w:val="center"/>
          </w:tcPr>
          <w:p w14:paraId="75B9EB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周林甫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03A566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89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94015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4A0815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16:20-17:00</w:t>
            </w:r>
          </w:p>
        </w:tc>
        <w:tc>
          <w:tcPr>
            <w:tcW w:w="3893" w:type="dxa"/>
            <w:noWrap w:val="0"/>
            <w:vAlign w:val="center"/>
          </w:tcPr>
          <w:p w14:paraId="490431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小学信息科技“好课堂”教学的创建策略</w:t>
            </w:r>
          </w:p>
        </w:tc>
        <w:tc>
          <w:tcPr>
            <w:tcW w:w="1264" w:type="dxa"/>
            <w:noWrap w:val="0"/>
            <w:vAlign w:val="center"/>
          </w:tcPr>
          <w:p w14:paraId="46B532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李学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2397A6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CC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8AE8B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9" w:type="dxa"/>
            <w:noWrap w:val="0"/>
            <w:vAlign w:val="center"/>
          </w:tcPr>
          <w:p w14:paraId="19448B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17:10-17:50</w:t>
            </w:r>
          </w:p>
        </w:tc>
        <w:tc>
          <w:tcPr>
            <w:tcW w:w="3893" w:type="dxa"/>
            <w:noWrap w:val="0"/>
            <w:vAlign w:val="center"/>
          </w:tcPr>
          <w:p w14:paraId="05F989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义务教育信息科技教学指南解读</w:t>
            </w:r>
          </w:p>
        </w:tc>
        <w:tc>
          <w:tcPr>
            <w:tcW w:w="1264" w:type="dxa"/>
            <w:noWrap w:val="0"/>
            <w:vAlign w:val="center"/>
          </w:tcPr>
          <w:p w14:paraId="5FCA81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陈少怀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 w14:paraId="37F964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4E1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996" w:type="dxa"/>
            <w:noWrap w:val="0"/>
            <w:vAlign w:val="center"/>
          </w:tcPr>
          <w:p w14:paraId="1757CF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2A69B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7766" w:type="dxa"/>
            <w:gridSpan w:val="4"/>
            <w:noWrap w:val="0"/>
            <w:vAlign w:val="center"/>
          </w:tcPr>
          <w:p w14:paraId="0FC7F4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1.三亚市“雁领天涯”莫光琪小学信息科技卓越教师工作室成员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；</w:t>
            </w:r>
          </w:p>
          <w:p w14:paraId="71112D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2.基地校信息科技学科教师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  <w:tr w14:paraId="71B49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996" w:type="dxa"/>
            <w:noWrap w:val="0"/>
            <w:vAlign w:val="center"/>
          </w:tcPr>
          <w:p w14:paraId="7AF8AB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经费</w:t>
            </w:r>
          </w:p>
          <w:p w14:paraId="065B68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安排</w:t>
            </w:r>
          </w:p>
        </w:tc>
        <w:tc>
          <w:tcPr>
            <w:tcW w:w="7766" w:type="dxa"/>
            <w:gridSpan w:val="4"/>
            <w:noWrap w:val="0"/>
            <w:vAlign w:val="center"/>
          </w:tcPr>
          <w:p w14:paraId="7F3C6F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产生的工作室主持人食宿费、往返交通费，讲座专家劳务费、食宿费、往返交通费，授课教师课酬及工作人员劳务费、培训资料费、图书购置费从“雁领天涯”莫光琪小学信息科技卓越教师工作室专项经费中列支。</w:t>
            </w:r>
          </w:p>
          <w:p w14:paraId="1408E5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2.本工作室雁领团队成员的食宿费从“雁领天涯”雁领天涯”莫光琪小学信息科技卓越教师工作室专项经费中列支，往返交通费回所在单位报销。</w:t>
            </w:r>
          </w:p>
          <w:p w14:paraId="2B74BB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3.培训对象的食宿费和往返交通费回所在单位报销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  <w:tr w14:paraId="392B3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996" w:type="dxa"/>
            <w:noWrap w:val="0"/>
            <w:vAlign w:val="center"/>
          </w:tcPr>
          <w:p w14:paraId="763656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  <w:p w14:paraId="6F68C4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事项</w:t>
            </w:r>
          </w:p>
        </w:tc>
        <w:tc>
          <w:tcPr>
            <w:tcW w:w="7766" w:type="dxa"/>
            <w:gridSpan w:val="4"/>
            <w:noWrap w:val="0"/>
            <w:vAlign w:val="center"/>
          </w:tcPr>
          <w:p w14:paraId="26F81F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1.研修活动简报由肖承颖负责安排。</w:t>
            </w:r>
          </w:p>
          <w:p w14:paraId="16E82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2.参加研修活动的工作室成员每人写一份不少于800字的心得体会，以Word文档的形式于4月15日前提交到邮箱。94424022@QQ.COM。</w:t>
            </w:r>
          </w:p>
          <w:p w14:paraId="25993C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3.联系人：莫光琪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 联系电话：13647531007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</w:tbl>
    <w:p w14:paraId="78DAF076"/>
    <w:p w14:paraId="509AD1CF"/>
    <w:p w14:paraId="5356CF42"/>
    <w:p w14:paraId="4CFC9784">
      <w:pPr>
        <w:pStyle w:val="6"/>
        <w:spacing w:line="600" w:lineRule="auto"/>
        <w:ind w:left="0" w:leftChars="0" w:firstLine="0" w:firstLineChars="0"/>
        <w:jc w:val="center"/>
        <w:rPr>
          <w:rFonts w:hint="eastAsia" w:ascii="Times New Roman" w:hAnsi="Times New Roman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lang w:val="en-US" w:eastAsia="zh-CN"/>
        </w:rPr>
        <w:t>三亚市莫光琪小学信息科技卓越教师工作室名单</w:t>
      </w:r>
    </w:p>
    <w:tbl>
      <w:tblPr>
        <w:tblStyle w:val="4"/>
        <w:tblW w:w="83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740"/>
        <w:gridCol w:w="3645"/>
        <w:gridCol w:w="1869"/>
      </w:tblGrid>
      <w:tr w14:paraId="750F4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9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C6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0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6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7FD2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2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3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莫光琪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F9C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6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 w14:paraId="70212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F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5CA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BF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45045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9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8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B49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90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5DE7E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D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胡晓微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FD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B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20B9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A3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5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卢玉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577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2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4189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D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E7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苏儒平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F3F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6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5C9A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A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4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肖承颖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FCA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01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1F06D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6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E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5AF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F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A2E5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0E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FD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张淑英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A7D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76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874E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0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5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A73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91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4BA6D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5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69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王荣娜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FE5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7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F865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F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98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  鹏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E76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C2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3F26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9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AF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B236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9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1EB47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6C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F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陈琳琳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1DA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46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82A7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8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0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陈浩姣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F00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CE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F56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0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99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53F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8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611C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B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F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周清焕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E49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5A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6102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9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2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王绥丽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D77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69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6789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B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4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102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B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55FF0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1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0E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973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C7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5B9AB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67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AD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609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D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19094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4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B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林丽娇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672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6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635C9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A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F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邢慧清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094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88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C601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9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D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BD0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3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6F66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E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76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邓静宇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39F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0C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60C66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14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E7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邢琼伟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AD8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D5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3BB1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0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74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温曼瑜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D18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AB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A6A6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3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F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符兴东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B1D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三亚市吉阳区腾飞小学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5A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479E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C4B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C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李怡萱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BC5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6A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0F0A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F4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0D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张盈馨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E50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0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</w:tbl>
    <w:p w14:paraId="22BF372F">
      <w:pPr>
        <w:pStyle w:val="6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7A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210F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5D994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05D994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2A38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FE"/>
    <w:rsid w:val="00844CFE"/>
    <w:rsid w:val="0F4160AE"/>
    <w:rsid w:val="1F7652AC"/>
    <w:rsid w:val="5FCA6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1172</Words>
  <Characters>1361</Characters>
  <Lines>0</Lines>
  <Paragraphs>0</Paragraphs>
  <TotalTime>1</TotalTime>
  <ScaleCrop>false</ScaleCrop>
  <LinksUpToDate>false</LinksUpToDate>
  <CharactersWithSpaces>1365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2025-04-01T05:00:00Z</dcterms:created>
  <dc:creator>丽君</dc:creator>
  <cp:lastModifiedBy>丽君</cp:lastModifiedBy>
  <dcterms:modified xsi:type="dcterms:W3CDTF">2025-04-01T08:13:09Z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D7F49CE230A34FCE9D21F697B4807C11_11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