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beforeAutospacing="0" w:after="0" w:afterAutospacing="0" w:line="540" w:lineRule="atLeast"/>
        <w:ind w:right="0"/>
        <w:jc w:val="both"/>
        <w:outlineLvl w:val="0"/>
        <w:rPr>
          <w:rFonts w:hint="default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0"/>
          <w:szCs w:val="30"/>
          <w:shd w:val="clear" w:color="auto" w:fill="FFFFFF"/>
          <w:lang w:val="en-US" w:eastAsia="zh-CN"/>
        </w:rPr>
        <w:t>附件3</w:t>
      </w:r>
      <w:bookmarkStart w:id="0" w:name="_GoBack"/>
      <w:bookmarkEnd w:id="0"/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jc w:val="center"/>
        <w:textAlignment w:val="auto"/>
        <w:rPr>
          <w:rFonts w:hint="eastAsia" w:ascii="仿宋" w:hAnsi="仿宋" w:eastAsia="仿宋" w:cs="仿宋"/>
          <w:b/>
          <w:kern w:val="0"/>
          <w:sz w:val="28"/>
          <w:szCs w:val="32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b/>
          <w:kern w:val="0"/>
          <w:sz w:val="28"/>
          <w:szCs w:val="32"/>
          <w:highlight w:val="none"/>
          <w:lang w:val="en-US" w:eastAsia="zh-CN" w:bidi="ar"/>
        </w:rPr>
        <w:t>“国培计划（2024）”——三亚市农村中小学英语学科带头人及骨干</w:t>
      </w:r>
      <w:r>
        <w:rPr>
          <w:rFonts w:hint="eastAsia" w:ascii="仿宋" w:hAnsi="仿宋" w:eastAsia="仿宋" w:cs="仿宋"/>
          <w:b/>
          <w:kern w:val="0"/>
          <w:sz w:val="28"/>
          <w:szCs w:val="32"/>
          <w:highlight w:val="none"/>
          <w:lang w:val="en-US" w:eastAsia="zh-Hans" w:bidi="ar"/>
        </w:rPr>
        <w:t>教</w:t>
      </w:r>
      <w:r>
        <w:rPr>
          <w:rFonts w:hint="eastAsia" w:ascii="仿宋" w:hAnsi="仿宋" w:eastAsia="仿宋" w:cs="仿宋"/>
          <w:b/>
          <w:kern w:val="0"/>
          <w:sz w:val="28"/>
          <w:szCs w:val="32"/>
          <w:highlight w:val="none"/>
          <w:lang w:val="en-US" w:eastAsia="zh-CN" w:bidi="ar"/>
        </w:rPr>
        <w:t>师能力提升培训参训学员名额分配表</w:t>
      </w:r>
    </w:p>
    <w:tbl>
      <w:tblPr>
        <w:tblStyle w:val="3"/>
        <w:tblW w:w="8558" w:type="dxa"/>
        <w:tblInd w:w="8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8"/>
        <w:gridCol w:w="1722"/>
        <w:gridCol w:w="1220"/>
        <w:gridCol w:w="1220"/>
        <w:gridCol w:w="1220"/>
        <w:gridCol w:w="1220"/>
        <w:gridCol w:w="126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区域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中学学带班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中学骨干班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小学学带班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小学骨干班</w:t>
            </w:r>
          </w:p>
        </w:tc>
        <w:tc>
          <w:tcPr>
            <w:tcW w:w="1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/>
              </w:rPr>
              <w:t>海棠</w:t>
            </w:r>
            <w:r>
              <w:rPr>
                <w:rFonts w:hint="eastAsia"/>
                <w:lang w:val="en-US" w:eastAsia="zh-CN"/>
              </w:rPr>
              <w:t>区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2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3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5</w:t>
            </w:r>
          </w:p>
        </w:tc>
        <w:tc>
          <w:tcPr>
            <w:tcW w:w="1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2</w:t>
            </w:r>
          </w:p>
        </w:tc>
        <w:tc>
          <w:tcPr>
            <w:tcW w:w="1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</w:rPr>
              <w:t>吉阳</w:t>
            </w:r>
            <w:r>
              <w:rPr>
                <w:rFonts w:hint="eastAsia"/>
                <w:lang w:val="en-US" w:eastAsia="zh-CN"/>
              </w:rPr>
              <w:t>区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3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2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3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6</w:t>
            </w:r>
          </w:p>
        </w:tc>
        <w:tc>
          <w:tcPr>
            <w:tcW w:w="1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3</w:t>
            </w:r>
          </w:p>
        </w:tc>
        <w:tc>
          <w:tcPr>
            <w:tcW w:w="1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</w:rPr>
              <w:t>天涯</w:t>
            </w:r>
            <w:r>
              <w:rPr>
                <w:rFonts w:hint="eastAsia"/>
                <w:lang w:val="en-US" w:eastAsia="zh-CN"/>
              </w:rPr>
              <w:t>区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2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3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3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5</w:t>
            </w:r>
          </w:p>
        </w:tc>
        <w:tc>
          <w:tcPr>
            <w:tcW w:w="1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4</w:t>
            </w:r>
          </w:p>
        </w:tc>
        <w:tc>
          <w:tcPr>
            <w:tcW w:w="1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</w:rPr>
              <w:t>崖州</w:t>
            </w:r>
            <w:r>
              <w:rPr>
                <w:rFonts w:hint="eastAsia"/>
                <w:lang w:val="en-US" w:eastAsia="zh-CN"/>
              </w:rPr>
              <w:t>区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2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2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3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5</w:t>
            </w:r>
          </w:p>
        </w:tc>
        <w:tc>
          <w:tcPr>
            <w:tcW w:w="1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5</w:t>
            </w:r>
          </w:p>
        </w:tc>
        <w:tc>
          <w:tcPr>
            <w:tcW w:w="1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/>
              </w:rPr>
              <w:t>育才</w:t>
            </w:r>
            <w:r>
              <w:rPr>
                <w:rFonts w:hint="eastAsia"/>
                <w:lang w:val="en-US" w:eastAsia="zh-CN"/>
              </w:rPr>
              <w:t>生态区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3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3</w:t>
            </w:r>
          </w:p>
        </w:tc>
        <w:tc>
          <w:tcPr>
            <w:tcW w:w="1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24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总合计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1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</w:t>
            </w:r>
          </w:p>
        </w:tc>
      </w:tr>
    </w:tbl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仿宋" w:hAnsi="仿宋" w:eastAsia="仿宋" w:cs="仿宋"/>
          <w:b/>
          <w:kern w:val="0"/>
          <w:sz w:val="28"/>
          <w:szCs w:val="32"/>
          <w:highlight w:val="none"/>
          <w:lang w:val="en-US" w:eastAsia="zh-CN" w:bidi="ar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8F99D8"/>
    <w:rsid w:val="1B273BE7"/>
    <w:rsid w:val="578E0986"/>
    <w:rsid w:val="5B8F99D8"/>
    <w:rsid w:val="737A3B38"/>
    <w:rsid w:val="7D7BCFFF"/>
    <w:rsid w:val="BFFFCD61"/>
    <w:rsid w:val="FC396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25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2024-10-13T17:23:00Z</dcterms:created>
  <dc:creator>WPS_1527874144</dc:creator>
  <cp:lastModifiedBy>萍飞蓬转</cp:lastModifiedBy>
  <dcterms:modified xsi:type="dcterms:W3CDTF">2024-10-29T08:37:21Z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6BEF288437B16CF5BAAD1867F06D0245_43</vt:lpwstr>
  </property>
</Properties>
</file>