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6FEC7">
      <w:pPr>
        <w:jc w:val="both"/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  <w:t>附件1：</w:t>
      </w:r>
    </w:p>
    <w:p w14:paraId="322BA83F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 w:bidi="ar-SA"/>
        </w:rPr>
        <w:t>三亚市中小学单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 w:bidi="ar-SA"/>
        </w:rPr>
        <w:t>元教学设计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lang w:val="en-US" w:eastAsia="zh-CN" w:bidi="ar-SA"/>
        </w:rPr>
        <w:t>作品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 w:bidi="ar-SA"/>
        </w:rPr>
        <w:t>推荐名额分配表</w:t>
      </w:r>
    </w:p>
    <w:tbl>
      <w:tblPr>
        <w:tblStyle w:val="3"/>
        <w:tblpPr w:leftFromText="180" w:rightFromText="180" w:vertAnchor="text" w:horzAnchor="page" w:tblpX="1806" w:tblpY="32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261"/>
        <w:gridCol w:w="4225"/>
        <w:gridCol w:w="1218"/>
      </w:tblGrid>
      <w:tr w14:paraId="25A4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642F7007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261" w:type="dxa"/>
            <w:vAlign w:val="center"/>
          </w:tcPr>
          <w:p w14:paraId="22B6178A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区、校</w:t>
            </w:r>
          </w:p>
        </w:tc>
        <w:tc>
          <w:tcPr>
            <w:tcW w:w="4225" w:type="dxa"/>
            <w:vAlign w:val="center"/>
          </w:tcPr>
          <w:p w14:paraId="626EC77B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推荐名额</w:t>
            </w:r>
          </w:p>
        </w:tc>
        <w:tc>
          <w:tcPr>
            <w:tcW w:w="1218" w:type="dxa"/>
            <w:vAlign w:val="center"/>
          </w:tcPr>
          <w:p w14:paraId="42E6527D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</w:tr>
      <w:tr w14:paraId="258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1FAF4C8C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4BBCB84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吉阳区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65B81CF1"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小学每学科各6份，初中每学科各3份</w:t>
            </w:r>
          </w:p>
        </w:tc>
        <w:tc>
          <w:tcPr>
            <w:tcW w:w="1218" w:type="dxa"/>
          </w:tcPr>
          <w:p w14:paraId="58083691"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98C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3FBD5B33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57D1A23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天涯区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744FB55D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小学每学科各6份，初中每学科各3份</w:t>
            </w:r>
          </w:p>
        </w:tc>
        <w:tc>
          <w:tcPr>
            <w:tcW w:w="1218" w:type="dxa"/>
          </w:tcPr>
          <w:p w14:paraId="148F692D"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72F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31CBA5A6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95A87A4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海棠区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4EF2A24C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小学每学科各3份，初中每学科各2份</w:t>
            </w:r>
          </w:p>
        </w:tc>
        <w:tc>
          <w:tcPr>
            <w:tcW w:w="1218" w:type="dxa"/>
          </w:tcPr>
          <w:p w14:paraId="1A5BB706"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77D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5677D795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27FDF2B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崖州区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41414CB5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小学每学科各3份，初中每学科各3份</w:t>
            </w:r>
          </w:p>
        </w:tc>
        <w:tc>
          <w:tcPr>
            <w:tcW w:w="1218" w:type="dxa"/>
          </w:tcPr>
          <w:p w14:paraId="06E88F60"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66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29A360AC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66EF5ED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育才生态区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0FA19E32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小学每学科各2份，初中每学科各1份</w:t>
            </w:r>
          </w:p>
        </w:tc>
        <w:tc>
          <w:tcPr>
            <w:tcW w:w="1218" w:type="dxa"/>
          </w:tcPr>
          <w:p w14:paraId="2AC98CD3"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D2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 w14:paraId="22BA9599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510708CB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直属学校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1D1F1BFF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小学每学科各5份，初中每学科3份、高中每学科5份</w:t>
            </w:r>
          </w:p>
        </w:tc>
        <w:tc>
          <w:tcPr>
            <w:tcW w:w="1218" w:type="dxa"/>
            <w:shd w:val="clear" w:color="auto" w:fill="auto"/>
            <w:vAlign w:val="top"/>
          </w:tcPr>
          <w:p w14:paraId="39B39A42"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AF1B7A1">
      <w:pPr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24357527"/>
    <w:rsid w:val="102C7A98"/>
    <w:rsid w:val="1E9C6790"/>
    <w:rsid w:val="24357527"/>
    <w:rsid w:val="309C3212"/>
    <w:rsid w:val="3FD7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172</Words>
  <Characters>172</Characters>
  <Lines>0</Lines>
  <Paragraphs>0</Paragraphs>
  <TotalTime>0</TotalTime>
  <ScaleCrop>false</ScaleCrop>
  <LinksUpToDate>false</LinksUpToDate>
  <CharactersWithSpaces>172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2024-11-11T06:01:00Z</dcterms:created>
  <dc:creator>紫气东来</dc:creator>
  <cp:lastModifiedBy>丽君</cp:lastModifiedBy>
  <dcterms:modified xsi:type="dcterms:W3CDTF">2024-11-14T09:09:07Z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C8CAE0230C524C48B0324D7D4D0C468F_13</vt:lpwstr>
  </property>
</Properties>
</file>