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both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20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spacing w:line="384" w:lineRule="auto"/>
        <w:ind w:firstLine="600"/>
        <w:jc w:val="center"/>
        <w:rPr>
          <w:rFonts w:hint="default" w:ascii="仿宋_GB2312" w:hAnsi="仿宋_GB2312" w:eastAsia="仿宋_GB2312" w:cs="仿宋_GB2312"/>
          <w:b/>
          <w:bCs/>
          <w:spacing w:val="8"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三亚市宓奇名校长工作室</w:t>
      </w:r>
      <w:r>
        <w:rPr>
          <w:rFonts w:hint="eastAsia" w:ascii="仿宋_GB2312" w:hAnsi="仿宋_GB2312" w:eastAsia="仿宋_GB2312" w:cs="仿宋_GB2312"/>
          <w:b/>
          <w:bCs/>
          <w:spacing w:val="8"/>
          <w:sz w:val="40"/>
          <w:szCs w:val="40"/>
          <w:lang w:val="en-US" w:eastAsia="zh-CN"/>
        </w:rPr>
        <w:t>活动安排表</w:t>
      </w:r>
    </w:p>
    <w:p>
      <w:pPr>
        <w:pStyle w:val="7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spacing w:val="8"/>
          <w:sz w:val="40"/>
          <w:szCs w:val="40"/>
          <w:lang w:val="en-US" w:eastAsia="zh-CN"/>
        </w:rPr>
      </w:pPr>
    </w:p>
    <w:p>
      <w:pPr>
        <w:widowControl/>
        <w:spacing w:line="384" w:lineRule="auto"/>
        <w:ind w:firstLine="600"/>
        <w:jc w:val="left"/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一、实验室管理</w:t>
      </w:r>
    </w:p>
    <w:tbl>
      <w:tblPr>
        <w:tblStyle w:val="4"/>
        <w:tblW w:w="964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100"/>
        <w:gridCol w:w="675"/>
        <w:gridCol w:w="1438"/>
        <w:gridCol w:w="1275"/>
        <w:gridCol w:w="1912"/>
        <w:gridCol w:w="1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负责人／主讲人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地点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研修内容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汇报时长（分钟）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9:00-9:15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祝芳君</w:t>
            </w:r>
          </w:p>
        </w:tc>
        <w:tc>
          <w:tcPr>
            <w:tcW w:w="127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人大附中三亚学校行政楼三楼会议室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实验室规范化管理与安全经验交流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10-20分钟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9:15-9:30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胡佳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化学实验室日常管理工作经验分享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10-20分钟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9:30-9:45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岳璐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生物实验室工作经验分享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10-20分钟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9:45-10:00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林声丰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实验室管理经验交流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10-20分钟</w:t>
            </w:r>
          </w:p>
        </w:tc>
      </w:tr>
    </w:tbl>
    <w:p>
      <w:pPr>
        <w:widowControl/>
        <w:spacing w:line="384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pacing w:line="384" w:lineRule="auto"/>
        <w:ind w:firstLine="600"/>
        <w:jc w:val="left"/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二、常规实验教学</w:t>
      </w:r>
    </w:p>
    <w:tbl>
      <w:tblPr>
        <w:tblStyle w:val="4"/>
        <w:tblW w:w="9761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2"/>
        <w:gridCol w:w="2300"/>
        <w:gridCol w:w="12"/>
        <w:gridCol w:w="1063"/>
        <w:gridCol w:w="962"/>
        <w:gridCol w:w="1488"/>
        <w:gridCol w:w="3270"/>
        <w:gridCol w:w="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7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物理实验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授课教师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实验员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上课地点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10:00-10:30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邢海杉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祝芳君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探究牛顿第二定律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10:30-11:00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邢海杉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祝芳君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探究两个互成角度的力的合成规律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11:00-11:30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朱汉阳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祝芳君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睦和楼K2305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探究气体压强和体积的关系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14:30-15:10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朱汉阳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祝芳君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睦和楼K2305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油膜法估测油酸分子的大小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15:10-15:50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  鹏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祝芳君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导体电阻率的测量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16:10-16:50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  鹏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祝芳君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电池电动势和内阻的测量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17:00-17:30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郑巍微 霍  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朱汉阳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邢海杉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祝芳君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睦和楼K2305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演示实验：用传感器观察电容器的充放电现象、楞次定律（跳环实验、落磁实验）、千人震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975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化学实验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授课教师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实验员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上课地点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10:00-10:30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吴宗海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胡佳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金属钠与水反应，产生氢气的检验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10:30-11:00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吴宗海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胡佳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氢气和氯气光照化合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11:00-11:30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刘婧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胡佳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乙炔的制备及性质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14:30-15:10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刘婧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胡佳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重结晶法提纯苯甲酸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15:10-15:50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罗少婷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胡佳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自制酸碱指示剂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16:10-17:00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罗少婷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胡佳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燃烧的条件和灭火的原理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975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生物实验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授课教师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实验员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上课地点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10:00-10:50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张中素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林声丰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微生物培养基的配制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7月13日 10:50-11:30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翟焕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岳璐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林声丰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DNA片段的扩增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7月13日 14:30-15:20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翟焕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岳璐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林声丰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琼脂糖电泳鉴定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7月13日 15:20-16:00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张中素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岳璐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林声丰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稀释涂布与平板划线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16:10-16:50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杨文欣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林声丰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植物组织培养操作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16:50-17:30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杨文欣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林声丰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理怀楼H4401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培养液中酵母菌种群数量的变化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7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授课教师</w:t>
            </w: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上课地点门牌号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10:00-10:20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符木云</w:t>
            </w: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制作红绿灯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10:20-10:40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符木云</w:t>
            </w: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声音的产生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10:50-11:10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曹朗</w:t>
            </w: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空气占据空间吗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7月13日 11:10-11:30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曹朗</w:t>
            </w: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植物的秘密</w:t>
            </w:r>
          </w:p>
        </w:tc>
      </w:tr>
    </w:tbl>
    <w:p>
      <w:pPr>
        <w:widowControl/>
        <w:spacing w:line="384" w:lineRule="auto"/>
        <w:ind w:firstLine="600"/>
        <w:jc w:val="left"/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</w:pPr>
    </w:p>
    <w:p>
      <w:pPr>
        <w:widowControl/>
        <w:spacing w:line="384" w:lineRule="auto"/>
        <w:ind w:firstLine="600"/>
        <w:jc w:val="left"/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三、数字化实验教学</w:t>
      </w:r>
    </w:p>
    <w:tbl>
      <w:tblPr>
        <w:tblStyle w:val="4"/>
        <w:tblW w:w="9764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2284"/>
        <w:gridCol w:w="822"/>
        <w:gridCol w:w="1024"/>
        <w:gridCol w:w="1660"/>
        <w:gridCol w:w="33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7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物理数字化实验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实验员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上课地点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实验时长（分钟）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8:30-9:10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祝芳君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牛顿第二定律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9:10-9:30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研究匀加速直线运动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9:30-9:50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验证动量定理（变力）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10:10-10:30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牛顿第三定律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10:30-10:50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研究气体压强与体积的关系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10:50-11;10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探究力的合成与分解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11:10-11:30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向心力的研究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14:30-14:55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弹性碰撞与非弹性碰撞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15:00-15:30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研究平抛运动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15:35-16:05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法拉第电磁感应定律实验（动生）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16:25-16:55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法拉第电磁感应定律实验（感生）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17:00-17:30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睦和楼K2307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研究电容充放电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7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化学数字化实验题目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实验员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地点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实验时长（分钟）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8:30-9:00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胡佳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常见物质 pH 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9:10-9:40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电解质、非电解质（强电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解质、弱电解质）比较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10:00-10:40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原电池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10:50-11:30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中和热测量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14:30-15:00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酒精灯火焰温度的比较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15:00-16:00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中和滴定实验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16:20-17:00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理怀楼H1307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催化剂对化学反应速率的影响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7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生物数字化实验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实验员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地点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实验时长（分钟）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8:30-9:10</w:t>
            </w:r>
          </w:p>
        </w:tc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林声丰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研究半透膜的性质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9:15-9:55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比较过氧化氢和 Fe3+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的催化效率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10:15-10:50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G2305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酶的专一性验证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10:55-11:30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酵母菌的呼吸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14:30-15:00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生物体液的缓冲作用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15:05-15:45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植物的光合作用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16:05-16:20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比较饮用水及其它水源的酸碱度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16:25-16:55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呼吸率、心率测量、心电图描绘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17:00-17:20</w:t>
            </w:r>
          </w:p>
        </w:tc>
        <w:tc>
          <w:tcPr>
            <w:tcW w:w="8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综合楼G2305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呼出气体与外界气体比较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7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小学科学数字化实验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上课地点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实验时长（分钟）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8:30-8:50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探究常见材料的导热性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8:55-9:25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观察水沸腾的现象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9:30-9:50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测定常见溶液、果汁的酸碱性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10:10-10:30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手摇发电系列装置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10:35-10:55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探究影响滑动摩擦力大小的因素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11:10-11;30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比较磁铁的磁性大小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14:30-14:50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检测人体生理指标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14:55-15:10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比较呼出气体与吸入气体成分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15:15-15:45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检验植物在光照下产生氧气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16:05-16:35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探究水、温度、空气对种子萌发的影响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16:40-17:10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利用地震模拟平台检测高塔的抗震性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7月14日 17:15-17:30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琼思楼N3206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探究纸张的拉力</w:t>
            </w:r>
          </w:p>
        </w:tc>
      </w:tr>
    </w:tbl>
    <w:p>
      <w:pPr>
        <w:ind w:firstLine="4305" w:firstLineChars="2050"/>
        <w:rPr>
          <w:rFonts w:hint="eastAsia" w:ascii="仿宋_GB2312" w:eastAsia="仿宋_GB2312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0" w:lineRule="atLeast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0" w:lineRule="atLeast"/>
    </w:pPr>
  </w:p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zMDk3YmM2YmM5MzdmNzk2MzBlOWQ3ODZmMDg4MDMifQ=="/>
  </w:docVars>
  <w:rsids>
    <w:rsidRoot w:val="00C65A87"/>
    <w:rsid w:val="000C07C0"/>
    <w:rsid w:val="002056FD"/>
    <w:rsid w:val="003B2584"/>
    <w:rsid w:val="003C76C4"/>
    <w:rsid w:val="003F028E"/>
    <w:rsid w:val="004052FA"/>
    <w:rsid w:val="0042056B"/>
    <w:rsid w:val="004D64CA"/>
    <w:rsid w:val="004E3649"/>
    <w:rsid w:val="00573FB1"/>
    <w:rsid w:val="00580FB9"/>
    <w:rsid w:val="00583BB8"/>
    <w:rsid w:val="006A72C0"/>
    <w:rsid w:val="007839D5"/>
    <w:rsid w:val="00831A15"/>
    <w:rsid w:val="008656D6"/>
    <w:rsid w:val="008F5BDF"/>
    <w:rsid w:val="00916A2B"/>
    <w:rsid w:val="0099758E"/>
    <w:rsid w:val="00A05DB0"/>
    <w:rsid w:val="00A10253"/>
    <w:rsid w:val="00B92EF0"/>
    <w:rsid w:val="00C65A87"/>
    <w:rsid w:val="00CA1D5D"/>
    <w:rsid w:val="00CA7795"/>
    <w:rsid w:val="00CD57AB"/>
    <w:rsid w:val="00D5739C"/>
    <w:rsid w:val="00E3050F"/>
    <w:rsid w:val="00E51EEC"/>
    <w:rsid w:val="04041965"/>
    <w:rsid w:val="29301AA9"/>
    <w:rsid w:val="2CF353F5"/>
    <w:rsid w:val="30594B47"/>
    <w:rsid w:val="34A73AC3"/>
    <w:rsid w:val="35C3492C"/>
    <w:rsid w:val="3E203BE4"/>
    <w:rsid w:val="450B1E4C"/>
    <w:rsid w:val="49F42EAF"/>
    <w:rsid w:val="50C751A9"/>
    <w:rsid w:val="51BB5764"/>
    <w:rsid w:val="58FF6837"/>
    <w:rsid w:val="5E4F2952"/>
    <w:rsid w:val="63713068"/>
    <w:rsid w:val="64E02555"/>
    <w:rsid w:val="651D4263"/>
    <w:rsid w:val="66216982"/>
    <w:rsid w:val="67ED8B3C"/>
    <w:rsid w:val="6E0F4A6C"/>
    <w:rsid w:val="6FFC3CE1"/>
    <w:rsid w:val="711D41EA"/>
    <w:rsid w:val="71BC3A02"/>
    <w:rsid w:val="72CF20A0"/>
    <w:rsid w:val="74510D7A"/>
    <w:rsid w:val="79CC4FE4"/>
    <w:rsid w:val="7DB91964"/>
    <w:rsid w:val="F56D6E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15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0">
    <w:name w:val="10"/>
    <w:basedOn w:val="5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1851</Words>
  <Characters>2882</Characters>
  <Lines>1</Lines>
  <Paragraphs>1</Paragraphs>
  <TotalTime>0</TotalTime>
  <ScaleCrop>false</ScaleCrop>
  <LinksUpToDate>false</LinksUpToDate>
  <CharactersWithSpaces>2959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2019-09-19T06:17:00Z</dcterms:created>
  <dc:creator>USER</dc:creator>
  <cp:lastModifiedBy>阿文</cp:lastModifiedBy>
  <dcterms:modified xsi:type="dcterms:W3CDTF">2024-07-10T02:07:22Z</dcterms:modified>
  <dc:title>东营市中小学实验教师培训实施方案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3DAD74E8214B4E6CBBE5DC3A7D3B5E0A_13</vt:lpwstr>
  </property>
</Properties>
</file>