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2023年三亚市高中语文教师“好课堂”教学评比结果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2917"/>
        <w:gridCol w:w="187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三亚丰和学校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梅一宸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楷体" w:eastAsia="仿宋_GB2312" w:cs="仿宋_GB2312"/>
                <w:color w:val="000000"/>
                <w:sz w:val="28"/>
                <w:szCs w:val="28"/>
                <w:lang w:val="en-US" w:eastAsia="zh-CN" w:bidi="ar"/>
              </w:rPr>
              <w:t>陈杰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海南中学三亚学校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陈彦西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李纪镜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二等奖</w:t>
            </w: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何欣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孟凡英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三亚市第二中学</w:t>
            </w:r>
            <w:bookmarkStart w:id="0" w:name="_GoBack"/>
            <w:bookmarkEnd w:id="0"/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陈书堂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陈娇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</w:trPr>
        <w:tc>
          <w:tcPr>
            <w:tcW w:w="16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三亚市崖州湾科技城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南开中学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郑芳林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张紫涵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三亚市第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中学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三亚市崖城中学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陈钰宝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3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人大附中三亚学校</w:t>
            </w:r>
          </w:p>
        </w:tc>
        <w:tc>
          <w:tcPr>
            <w:tcW w:w="18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毛玉琴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A195E"/>
    <w:rsid w:val="6DFE09F6"/>
    <w:rsid w:val="789A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2024-01-02T08:10:00Z</dcterms:created>
  <dc:creator>LL</dc:creator>
  <cp:lastModifiedBy>香水百合</cp:lastModifiedBy>
  <dcterms:modified xsi:type="dcterms:W3CDTF">2024-01-03T07:12:09Z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