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1</w:t>
      </w:r>
    </w:p>
    <w:p>
      <w:pPr>
        <w:suppressAutoHyphens/>
        <w:overflowPunct w:val="0"/>
        <w:bidi w:val="0"/>
        <w:snapToGrid w:val="0"/>
        <w:jc w:val="center"/>
        <w:rPr>
          <w:rFonts w:hint="eastAsia" w:ascii="Times New Roman" w:hAnsi="Times New Roman" w:eastAsia="方正小标宋简体"/>
          <w:snapToGrid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snapToGrid w:val="0"/>
          <w:sz w:val="44"/>
          <w:szCs w:val="44"/>
          <w:lang w:val="en-US" w:eastAsia="zh-CN"/>
        </w:rPr>
        <w:t>初中《习读本》课时教学设计模板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2400"/>
        <w:gridCol w:w="1234"/>
        <w:gridCol w:w="4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9468" w:type="dxa"/>
            <w:gridSpan w:val="4"/>
            <w:noWrap w:val="0"/>
            <w:vAlign w:val="center"/>
          </w:tcPr>
          <w:p>
            <w:pPr>
              <w:suppressAutoHyphens/>
              <w:bidi w:val="0"/>
              <w:spacing w:line="440" w:lineRule="exact"/>
              <w:jc w:val="center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ascii="黑体" w:hAnsi="黑体" w:eastAsia="黑体"/>
                <w:bCs/>
                <w:sz w:val="28"/>
                <w:szCs w:val="28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suppressAutoHyphens/>
              <w:bidi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姓名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suppressAutoHyphens/>
              <w:bidi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uppressAutoHyphens/>
              <w:bidi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联系电话</w:t>
            </w:r>
          </w:p>
        </w:tc>
        <w:tc>
          <w:tcPr>
            <w:tcW w:w="4801" w:type="dxa"/>
            <w:noWrap w:val="0"/>
            <w:vAlign w:val="center"/>
          </w:tcPr>
          <w:p>
            <w:pPr>
              <w:suppressAutoHyphens/>
              <w:bidi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suppressAutoHyphens/>
              <w:bidi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学</w:t>
            </w:r>
            <w:r>
              <w:rPr>
                <w:rFonts w:hint="eastAsia" w:ascii="宋体" w:hAnsi="宋体" w:eastAsia="宋体"/>
                <w:sz w:val="24"/>
              </w:rPr>
              <w:t>段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suppressAutoHyphens/>
              <w:bidi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uppressAutoHyphens/>
              <w:bidi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展示单元</w:t>
            </w:r>
          </w:p>
        </w:tc>
        <w:tc>
          <w:tcPr>
            <w:tcW w:w="4801" w:type="dxa"/>
            <w:noWrap w:val="0"/>
            <w:vAlign w:val="center"/>
          </w:tcPr>
          <w:p>
            <w:pPr>
              <w:suppressAutoHyphens/>
              <w:bidi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suppressAutoHyphens/>
        <w:bidi w:val="0"/>
        <w:rPr>
          <w:rFonts w:ascii="等线" w:hAnsi="等线" w:eastAsia="等线"/>
        </w:rPr>
      </w:pPr>
    </w:p>
    <w:p>
      <w:pPr>
        <w:suppressAutoHyphens/>
        <w:bidi w:val="0"/>
        <w:rPr>
          <w:rFonts w:ascii="等线" w:hAnsi="等线" w:eastAsia="等线"/>
        </w:rPr>
      </w:pPr>
    </w:p>
    <w:tbl>
      <w:tblPr>
        <w:tblStyle w:val="2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8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468" w:type="dxa"/>
            <w:gridSpan w:val="2"/>
            <w:noWrap w:val="0"/>
            <w:vAlign w:val="center"/>
          </w:tcPr>
          <w:p>
            <w:pPr>
              <w:suppressAutoHyphens/>
              <w:bidi w:val="0"/>
              <w:spacing w:line="44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suppressAutoHyphens/>
              <w:bidi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课题</w:t>
            </w:r>
          </w:p>
        </w:tc>
        <w:tc>
          <w:tcPr>
            <w:tcW w:w="8435" w:type="dxa"/>
            <w:noWrap w:val="0"/>
            <w:vAlign w:val="center"/>
          </w:tcPr>
          <w:p>
            <w:pPr>
              <w:suppressAutoHyphens/>
              <w:bidi w:val="0"/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468" w:type="dxa"/>
            <w:gridSpan w:val="2"/>
            <w:noWrap w:val="0"/>
            <w:vAlign w:val="center"/>
          </w:tcPr>
          <w:p>
            <w:pPr>
              <w:suppressAutoHyphens/>
              <w:bidi w:val="0"/>
              <w:spacing w:line="320" w:lineRule="exact"/>
              <w:jc w:val="left"/>
              <w:rPr>
                <w:rFonts w:ascii="楷体" w:hAnsi="楷体" w:eastAsia="楷体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1.教学内容分析</w:t>
            </w:r>
            <w:r>
              <w:rPr>
                <w:rFonts w:hint="eastAsia" w:ascii="楷体" w:hAnsi="楷体" w:eastAsia="楷体"/>
              </w:rPr>
              <w:t>（分析本课时教学</w:t>
            </w:r>
            <w:r>
              <w:rPr>
                <w:rFonts w:ascii="楷体" w:hAnsi="楷体" w:eastAsia="楷体"/>
              </w:rPr>
              <w:t>内容</w:t>
            </w:r>
            <w:r>
              <w:rPr>
                <w:rFonts w:hint="eastAsia" w:ascii="楷体" w:hAnsi="楷体" w:eastAsia="楷体"/>
              </w:rPr>
              <w:t>在</w:t>
            </w:r>
            <w:r>
              <w:rPr>
                <w:rFonts w:hint="eastAsia" w:ascii="楷体" w:hAnsi="楷体" w:eastAsia="楷体"/>
                <w:lang w:val="en-US" w:eastAsia="zh-CN"/>
              </w:rPr>
              <w:t>教材</w:t>
            </w:r>
            <w:r>
              <w:rPr>
                <w:rFonts w:hint="eastAsia" w:ascii="楷体" w:hAnsi="楷体" w:eastAsia="楷体"/>
              </w:rPr>
              <w:t>中的位置，学习内容对发展学生核心素养的功能价值，</w:t>
            </w:r>
            <w:r>
              <w:rPr>
                <w:rFonts w:hint="eastAsia" w:ascii="楷体" w:hAnsi="楷体" w:eastAsia="楷体"/>
                <w:lang w:val="en-US" w:eastAsia="zh-CN"/>
              </w:rPr>
              <w:t>如</w:t>
            </w:r>
            <w:r>
              <w:rPr>
                <w:rFonts w:hint="eastAsia" w:ascii="楷体" w:hAnsi="楷体" w:eastAsia="楷体"/>
              </w:rPr>
              <w:t>蕴含的正确价值观念</w:t>
            </w:r>
            <w:r>
              <w:rPr>
                <w:rFonts w:hint="eastAsia" w:ascii="楷体" w:hAnsi="楷体" w:eastAsia="楷体"/>
                <w:lang w:eastAsia="zh-CN"/>
              </w:rPr>
              <w:t>、</w:t>
            </w:r>
            <w:r>
              <w:rPr>
                <w:rFonts w:hint="eastAsia" w:ascii="楷体" w:hAnsi="楷体" w:eastAsia="楷体"/>
                <w:lang w:val="en-US" w:eastAsia="zh-CN"/>
              </w:rPr>
              <w:t>培养的关键能力、培育的必备品格</w:t>
            </w:r>
            <w:r>
              <w:rPr>
                <w:rFonts w:hint="eastAsia" w:ascii="楷体" w:hAnsi="楷体" w:eastAsia="楷体"/>
              </w:rPr>
              <w:t>等）</w:t>
            </w:r>
          </w:p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等线"/>
                <w:sz w:val="24"/>
              </w:rPr>
            </w:pPr>
          </w:p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等线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468" w:type="dxa"/>
            <w:gridSpan w:val="2"/>
            <w:noWrap w:val="0"/>
            <w:vAlign w:val="center"/>
          </w:tcPr>
          <w:p>
            <w:pPr>
              <w:suppressAutoHyphens/>
              <w:bidi w:val="0"/>
              <w:spacing w:line="320" w:lineRule="exact"/>
              <w:jc w:val="left"/>
              <w:rPr>
                <w:rFonts w:ascii="楷体" w:hAnsi="楷体" w:eastAsia="楷体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2.学情分析</w:t>
            </w:r>
            <w:r>
              <w:rPr>
                <w:rFonts w:ascii="楷体" w:hAnsi="楷体" w:eastAsia="楷体"/>
              </w:rPr>
              <w:t>（分析学生</w:t>
            </w:r>
            <w:r>
              <w:rPr>
                <w:rFonts w:hint="eastAsia" w:ascii="楷体" w:hAnsi="楷体" w:eastAsia="楷体"/>
              </w:rPr>
              <w:t>与本课时学习相关的</w:t>
            </w:r>
            <w:r>
              <w:rPr>
                <w:rFonts w:hint="eastAsia" w:ascii="楷体" w:hAnsi="楷体" w:eastAsia="楷体"/>
                <w:lang w:val="en-US" w:eastAsia="zh-CN"/>
              </w:rPr>
              <w:t>已有水平：</w:t>
            </w:r>
            <w:r>
              <w:rPr>
                <w:rFonts w:hint="eastAsia" w:ascii="楷体" w:hAnsi="楷体" w:eastAsia="楷体"/>
              </w:rPr>
              <w:t>学习经验、知识储备、学科能力水平</w:t>
            </w:r>
            <w:r>
              <w:rPr>
                <w:rFonts w:hint="eastAsia" w:ascii="楷体" w:hAnsi="楷体" w:eastAsia="楷体"/>
                <w:lang w:val="en-US" w:eastAsia="zh-CN"/>
              </w:rPr>
              <w:t>等；应有水平：发展需求；关注点：</w:t>
            </w:r>
            <w:r>
              <w:rPr>
                <w:rFonts w:hint="eastAsia" w:ascii="楷体" w:hAnsi="楷体" w:eastAsia="楷体"/>
              </w:rPr>
              <w:t>学生兴趣</w:t>
            </w:r>
            <w:r>
              <w:rPr>
                <w:rFonts w:hint="eastAsia" w:ascii="楷体" w:hAnsi="楷体" w:eastAsia="楷体"/>
                <w:lang w:eastAsia="zh-CN"/>
              </w:rPr>
              <w:t>；</w:t>
            </w:r>
            <w:r>
              <w:rPr>
                <w:rFonts w:hint="eastAsia" w:ascii="楷体" w:hAnsi="楷体" w:eastAsia="楷体"/>
                <w:lang w:val="en-US" w:eastAsia="zh-CN"/>
              </w:rPr>
              <w:t>突破点：发展困境；</w:t>
            </w:r>
            <w:r>
              <w:rPr>
                <w:rFonts w:hint="eastAsia" w:ascii="楷体" w:hAnsi="楷体" w:eastAsia="楷体"/>
              </w:rPr>
              <w:t>发展</w:t>
            </w:r>
            <w:r>
              <w:rPr>
                <w:rFonts w:hint="eastAsia" w:ascii="楷体" w:hAnsi="楷体" w:eastAsia="楷体"/>
                <w:lang w:val="en-US" w:eastAsia="zh-CN"/>
              </w:rPr>
              <w:t>可能：发展路径能否实现应有水平；</w:t>
            </w:r>
            <w:r>
              <w:rPr>
                <w:rFonts w:hint="eastAsia" w:ascii="楷体" w:hAnsi="楷体" w:eastAsia="楷体"/>
              </w:rPr>
              <w:t>等</w:t>
            </w:r>
            <w:r>
              <w:rPr>
                <w:rFonts w:ascii="楷体" w:hAnsi="楷体" w:eastAsia="楷体"/>
              </w:rPr>
              <w:t>）</w:t>
            </w:r>
          </w:p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等线"/>
                <w:sz w:val="24"/>
              </w:rPr>
            </w:pPr>
          </w:p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等线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68" w:type="dxa"/>
            <w:gridSpan w:val="2"/>
            <w:noWrap w:val="0"/>
            <w:vAlign w:val="center"/>
          </w:tcPr>
          <w:p>
            <w:pPr>
              <w:suppressAutoHyphens/>
              <w:bidi w:val="0"/>
              <w:spacing w:line="320" w:lineRule="exact"/>
              <w:jc w:val="left"/>
              <w:rPr>
                <w:rFonts w:ascii="楷体" w:hAnsi="楷体" w:eastAsia="楷体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3.</w:t>
            </w: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教学</w:t>
            </w:r>
            <w:r>
              <w:rPr>
                <w:rFonts w:ascii="Times New Roman" w:hAnsi="Times New Roman" w:eastAsia="宋体" w:cs="Times New Roman"/>
                <w:b/>
                <w:sz w:val="24"/>
              </w:rPr>
              <w:t>目标</w:t>
            </w:r>
            <w:r>
              <w:rPr>
                <w:rFonts w:ascii="楷体" w:hAnsi="楷体" w:eastAsia="楷体"/>
              </w:rPr>
              <w:t>（</w:t>
            </w:r>
            <w:r>
              <w:rPr>
                <w:rFonts w:hint="eastAsia" w:ascii="楷体" w:hAnsi="楷体" w:eastAsia="楷体"/>
              </w:rPr>
              <w:t>根据课程标准和学生实际，指向学科核心内容、学科思想方法，描述学生经历学习过程后应达成的目标</w:t>
            </w:r>
            <w:r>
              <w:rPr>
                <w:rFonts w:hint="eastAsia" w:ascii="楷体" w:hAnsi="楷体" w:eastAsia="楷体"/>
                <w:lang w:eastAsia="zh-CN"/>
              </w:rPr>
              <w:t>——</w:t>
            </w:r>
            <w:r>
              <w:rPr>
                <w:rFonts w:hint="eastAsia" w:ascii="楷体" w:hAnsi="楷体" w:eastAsia="楷体"/>
                <w:lang w:val="en-US" w:eastAsia="zh-CN"/>
              </w:rPr>
              <w:t>学习主体+学习条件+学习行为+学习达成程度</w:t>
            </w:r>
            <w:r>
              <w:rPr>
                <w:rFonts w:hint="eastAsia" w:ascii="楷体" w:hAnsi="楷体" w:eastAsia="楷体"/>
              </w:rPr>
              <w:t>）</w:t>
            </w:r>
          </w:p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等线"/>
                <w:sz w:val="24"/>
              </w:rPr>
            </w:pPr>
          </w:p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等线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9468" w:type="dxa"/>
            <w:gridSpan w:val="2"/>
            <w:noWrap w:val="0"/>
            <w:vAlign w:val="center"/>
          </w:tcPr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4.</w:t>
            </w: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达成评价</w:t>
            </w:r>
            <w:r>
              <w:rPr>
                <w:rFonts w:hint="eastAsia" w:ascii="楷体" w:hAnsi="楷体" w:eastAsia="楷体"/>
                <w:lang w:val="en-US" w:eastAsia="zh-CN"/>
              </w:rPr>
              <w:t>——能说明学生通过哪些真实的表现性任务证明目标实现。能表述学生通过哪些其他证据（例如；小测验、考试、问答题、观察、作业、日志等等）证明自己达到了预期目标。能基于课程标准及学业质量标准撰写实现指标，从“达成目标的策略”或“达成目标的证据”等方面，明确评估证据和细化标尺。——达成评价的设计要包括：评什么（评价对象：任务、成果、行为等；怎么评（评价方式与方法：纸笔测试、交流性评价、表现性评价及其他评价方式）；评价标准（程度、水平、质量等）</w:t>
            </w:r>
          </w:p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宋体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9468" w:type="dxa"/>
            <w:gridSpan w:val="2"/>
            <w:noWrap w:val="0"/>
            <w:vAlign w:val="center"/>
          </w:tcPr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5.学习活动设计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27"/>
              <w:gridCol w:w="4789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427" w:type="dxa"/>
                  <w:noWrap w:val="0"/>
                  <w:vAlign w:val="top"/>
                </w:tcPr>
                <w:p>
                  <w:pPr>
                    <w:suppressAutoHyphens/>
                    <w:bidi w:val="0"/>
                    <w:spacing w:line="360" w:lineRule="auto"/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教师活动</w:t>
                  </w:r>
                </w:p>
              </w:tc>
              <w:tc>
                <w:tcPr>
                  <w:tcW w:w="4789" w:type="dxa"/>
                  <w:noWrap w:val="0"/>
                  <w:vAlign w:val="top"/>
                </w:tcPr>
                <w:p>
                  <w:pPr>
                    <w:suppressAutoHyphens/>
                    <w:bidi w:val="0"/>
                    <w:spacing w:line="360" w:lineRule="auto"/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学生活动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9216" w:type="dxa"/>
                  <w:gridSpan w:val="2"/>
                  <w:noWrap w:val="0"/>
                  <w:vAlign w:val="top"/>
                </w:tcPr>
                <w:p>
                  <w:pPr>
                    <w:suppressAutoHyphens/>
                    <w:bidi w:val="0"/>
                    <w:spacing w:line="360" w:lineRule="auto"/>
                    <w:jc w:val="left"/>
                    <w:rPr>
                      <w:rFonts w:ascii="Times New Roman" w:hAnsi="Times New Roman" w:eastAsia="等线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环节一：</w:t>
                  </w:r>
                  <w:r>
                    <w:rPr>
                      <w:rFonts w:hint="eastAsia" w:ascii="楷体" w:hAnsi="楷体" w:eastAsia="楷体"/>
                    </w:rPr>
                    <w:t>（根据课堂教与学的程序安排）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4" w:hRule="atLeast"/>
              </w:trPr>
              <w:tc>
                <w:tcPr>
                  <w:tcW w:w="4427" w:type="dxa"/>
                  <w:noWrap w:val="0"/>
                  <w:vAlign w:val="top"/>
                </w:tcPr>
                <w:p>
                  <w:pPr>
                    <w:suppressAutoHyphens/>
                    <w:bidi w:val="0"/>
                    <w:spacing w:line="360" w:lineRule="exact"/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教师活动</w:t>
                  </w:r>
                </w:p>
                <w:p>
                  <w:pPr>
                    <w:suppressAutoHyphens/>
                    <w:bidi w:val="0"/>
                    <w:spacing w:line="360" w:lineRule="exact"/>
                    <w:jc w:val="left"/>
                    <w:rPr>
                      <w:rFonts w:ascii="楷体" w:hAnsi="楷体" w:eastAsia="楷体"/>
                      <w:sz w:val="24"/>
                    </w:rPr>
                  </w:pPr>
                  <w:r>
                    <w:rPr>
                      <w:rFonts w:hint="eastAsia" w:ascii="楷体" w:hAnsi="楷体" w:eastAsia="楷体"/>
                    </w:rPr>
                    <w:t>（</w:t>
                  </w:r>
                  <w:r>
                    <w:rPr>
                      <w:rFonts w:ascii="楷体" w:hAnsi="楷体" w:eastAsia="楷体"/>
                    </w:rPr>
                    <w:t>教</w:t>
                  </w:r>
                  <w:r>
                    <w:rPr>
                      <w:rFonts w:hint="eastAsia" w:ascii="楷体" w:hAnsi="楷体" w:eastAsia="楷体"/>
                    </w:rPr>
                    <w:t>学环节中呈现的学习</w:t>
                  </w:r>
                  <w:r>
                    <w:rPr>
                      <w:rFonts w:ascii="楷体" w:hAnsi="楷体" w:eastAsia="楷体"/>
                    </w:rPr>
                    <w:t>情境</w:t>
                  </w:r>
                  <w:r>
                    <w:rPr>
                      <w:rFonts w:hint="eastAsia" w:ascii="楷体" w:hAnsi="楷体" w:eastAsia="楷体"/>
                    </w:rPr>
                    <w:t>、提出驱动性问题、学习</w:t>
                  </w:r>
                  <w:r>
                    <w:rPr>
                      <w:rFonts w:ascii="楷体" w:hAnsi="楷体" w:eastAsia="楷体"/>
                    </w:rPr>
                    <w:t>任务</w:t>
                  </w:r>
                  <w:r>
                    <w:rPr>
                      <w:rFonts w:hint="eastAsia" w:ascii="楷体" w:hAnsi="楷体" w:eastAsia="楷体"/>
                    </w:rPr>
                    <w:t>类型等）</w:t>
                  </w:r>
                </w:p>
              </w:tc>
              <w:tc>
                <w:tcPr>
                  <w:tcW w:w="4789" w:type="dxa"/>
                  <w:noWrap w:val="0"/>
                  <w:vAlign w:val="top"/>
                </w:tcPr>
                <w:p>
                  <w:pPr>
                    <w:suppressAutoHyphens/>
                    <w:bidi w:val="0"/>
                    <w:spacing w:line="360" w:lineRule="exact"/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学生活动</w:t>
                  </w:r>
                </w:p>
                <w:p>
                  <w:pPr>
                    <w:suppressAutoHyphens/>
                    <w:bidi w:val="0"/>
                    <w:spacing w:line="360" w:lineRule="exact"/>
                    <w:jc w:val="left"/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（学生在真实问题情境中开展学习活动，与教的环节对应）</w:t>
                  </w:r>
                </w:p>
                <w:p>
                  <w:pPr>
                    <w:suppressAutoHyphens/>
                    <w:bidi w:val="0"/>
                    <w:spacing w:line="360" w:lineRule="exact"/>
                    <w:jc w:val="left"/>
                    <w:rPr>
                      <w:rFonts w:ascii="Times New Roman" w:hAnsi="Times New Roman" w:eastAsia="等线"/>
                      <w:sz w:val="24"/>
                    </w:rPr>
                  </w:pPr>
                </w:p>
                <w:p>
                  <w:pPr>
                    <w:suppressAutoHyphens/>
                    <w:bidi w:val="0"/>
                    <w:spacing w:line="360" w:lineRule="exact"/>
                    <w:jc w:val="left"/>
                    <w:rPr>
                      <w:rFonts w:ascii="Times New Roman" w:hAnsi="Times New Roman" w:eastAsia="等线"/>
                      <w:b/>
                      <w:sz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216" w:type="dxa"/>
                  <w:gridSpan w:val="2"/>
                  <w:noWrap w:val="0"/>
                  <w:vAlign w:val="top"/>
                </w:tcPr>
                <w:p>
                  <w:pPr>
                    <w:suppressAutoHyphens/>
                    <w:bidi w:val="0"/>
                    <w:spacing w:line="360" w:lineRule="exact"/>
                    <w:jc w:val="left"/>
                    <w:rPr>
                      <w:rFonts w:ascii="Times New Roman" w:hAnsi="Times New Roman" w:eastAsia="等线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  <w:lang w:val="en-US" w:eastAsia="zh-CN"/>
                    </w:rPr>
                    <w:t>评价实施</w:t>
                  </w:r>
                  <w:r>
                    <w:rPr>
                      <w:rFonts w:hint="eastAsia" w:ascii="楷体" w:hAnsi="楷体" w:eastAsia="楷体"/>
                    </w:rPr>
                    <w:t>（简要说明</w:t>
                  </w:r>
                  <w:r>
                    <w:rPr>
                      <w:rFonts w:hint="eastAsia" w:ascii="楷体" w:hAnsi="楷体" w:eastAsia="楷体"/>
                      <w:b/>
                      <w:bCs/>
                      <w:lang w:val="en-US" w:eastAsia="zh-CN"/>
                    </w:rPr>
                    <w:t>学生</w:t>
                  </w:r>
                  <w:r>
                    <w:rPr>
                      <w:rFonts w:hint="eastAsia" w:ascii="楷体" w:hAnsi="楷体" w:eastAsia="楷体"/>
                      <w:lang w:val="en-US" w:eastAsia="zh-CN"/>
                    </w:rPr>
                    <w:t>通过此</w:t>
                  </w:r>
                  <w:r>
                    <w:rPr>
                      <w:rFonts w:hint="eastAsia" w:ascii="楷体" w:hAnsi="楷体" w:eastAsia="楷体"/>
                    </w:rPr>
                    <w:t>教学环节、学习活动等，</w:t>
                  </w:r>
                  <w:r>
                    <w:rPr>
                      <w:rFonts w:hint="eastAsia" w:ascii="楷体" w:hAnsi="楷体" w:eastAsia="楷体"/>
                      <w:lang w:val="en-US" w:eastAsia="zh-CN"/>
                    </w:rPr>
                    <w:t>通过哪些具体的学习行为，达成了什么样的</w:t>
                  </w:r>
                  <w:r>
                    <w:rPr>
                      <w:rFonts w:hint="eastAsia" w:ascii="楷体" w:hAnsi="楷体" w:eastAsia="楷体"/>
                    </w:rPr>
                    <w:t>目标</w:t>
                  </w:r>
                  <w:r>
                    <w:rPr>
                      <w:rFonts w:hint="eastAsia" w:ascii="楷体" w:hAnsi="楷体" w:eastAsia="楷体"/>
                      <w:lang w:val="en-US" w:eastAsia="zh-CN"/>
                    </w:rPr>
                    <w:t>或对</w:t>
                  </w:r>
                  <w:r>
                    <w:rPr>
                      <w:rFonts w:hint="eastAsia" w:ascii="楷体" w:hAnsi="楷体" w:eastAsia="楷体"/>
                    </w:rPr>
                    <w:t>学生发展的意义，关注课堂</w:t>
                  </w:r>
                  <w:r>
                    <w:rPr>
                      <w:rFonts w:hint="eastAsia" w:ascii="楷体" w:hAnsi="楷体" w:eastAsia="楷体"/>
                      <w:lang w:val="en-US" w:eastAsia="zh-CN"/>
                    </w:rPr>
                    <w:t>推进</w:t>
                  </w:r>
                  <w:r>
                    <w:rPr>
                      <w:rFonts w:hint="eastAsia" w:ascii="楷体" w:hAnsi="楷体" w:eastAsia="楷体"/>
                    </w:rPr>
                    <w:t>的层次与深度）</w:t>
                  </w:r>
                  <w:bookmarkStart w:id="0" w:name="_GoBack"/>
                  <w:bookmarkEnd w:id="0"/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216" w:type="dxa"/>
                  <w:gridSpan w:val="2"/>
                  <w:noWrap w:val="0"/>
                  <w:vAlign w:val="top"/>
                </w:tcPr>
                <w:p>
                  <w:pPr>
                    <w:suppressAutoHyphens/>
                    <w:bidi w:val="0"/>
                    <w:spacing w:line="360" w:lineRule="auto"/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4427" w:type="dxa"/>
                  <w:noWrap w:val="0"/>
                  <w:vAlign w:val="top"/>
                </w:tcPr>
                <w:p>
                  <w:pPr>
                    <w:suppressAutoHyphens/>
                    <w:bidi w:val="0"/>
                    <w:spacing w:line="360" w:lineRule="auto"/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教师活动</w:t>
                  </w:r>
                </w:p>
              </w:tc>
              <w:tc>
                <w:tcPr>
                  <w:tcW w:w="4789" w:type="dxa"/>
                  <w:noWrap w:val="0"/>
                  <w:vAlign w:val="top"/>
                </w:tcPr>
                <w:p>
                  <w:pPr>
                    <w:suppressAutoHyphens/>
                    <w:bidi w:val="0"/>
                    <w:spacing w:line="360" w:lineRule="auto"/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学生活动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216" w:type="dxa"/>
                  <w:gridSpan w:val="2"/>
                  <w:noWrap w:val="0"/>
                  <w:vAlign w:val="top"/>
                </w:tcPr>
                <w:p>
                  <w:pPr>
                    <w:suppressAutoHyphens/>
                    <w:bidi w:val="0"/>
                    <w:spacing w:line="360" w:lineRule="auto"/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设计意图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9216" w:type="dxa"/>
                  <w:gridSpan w:val="2"/>
                  <w:noWrap w:val="0"/>
                  <w:vAlign w:val="top"/>
                </w:tcPr>
                <w:p>
                  <w:pPr>
                    <w:suppressAutoHyphens/>
                    <w:bidi w:val="0"/>
                    <w:spacing w:line="360" w:lineRule="auto"/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……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9216" w:type="dxa"/>
                  <w:gridSpan w:val="2"/>
                  <w:noWrap w:val="0"/>
                  <w:vAlign w:val="top"/>
                </w:tcPr>
                <w:p>
                  <w:pPr>
                    <w:suppressAutoHyphens/>
                    <w:bidi w:val="0"/>
                    <w:spacing w:line="360" w:lineRule="auto"/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</w:p>
              </w:tc>
            </w:tr>
          </w:tbl>
          <w:p>
            <w:pPr>
              <w:suppressAutoHyphens/>
              <w:bidi w:val="0"/>
              <w:spacing w:line="360" w:lineRule="auto"/>
              <w:jc w:val="left"/>
              <w:rPr>
                <w:rFonts w:ascii="Times New Roman" w:hAnsi="Times New Roman" w:eastAsia="等线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468" w:type="dxa"/>
            <w:gridSpan w:val="2"/>
            <w:noWrap w:val="0"/>
            <w:vAlign w:val="center"/>
          </w:tcPr>
          <w:p>
            <w:pPr>
              <w:suppressAutoHyphens/>
              <w:bidi w:val="0"/>
              <w:spacing w:line="320" w:lineRule="exact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6.板书设计</w:t>
            </w:r>
            <w:r>
              <w:rPr>
                <w:rFonts w:hint="eastAsia" w:ascii="楷体" w:hAnsi="楷体" w:eastAsia="楷体"/>
              </w:rPr>
              <w:t>（板书完整呈现教与学活动的过程，最好能呈现建构知识结构与思维发展的路径与关键点）</w:t>
            </w:r>
          </w:p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等线"/>
                <w:sz w:val="24"/>
              </w:rPr>
            </w:pPr>
          </w:p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等线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468" w:type="dxa"/>
            <w:gridSpan w:val="2"/>
            <w:noWrap w:val="0"/>
            <w:vAlign w:val="center"/>
          </w:tcPr>
          <w:p>
            <w:pPr>
              <w:suppressAutoHyphens/>
              <w:bidi w:val="0"/>
              <w:spacing w:line="320" w:lineRule="exact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7.作业与拓展学习设计</w:t>
            </w:r>
            <w:r>
              <w:rPr>
                <w:rFonts w:hint="eastAsia" w:ascii="楷体" w:hAnsi="楷体" w:eastAsia="楷体"/>
              </w:rPr>
              <w:t>（关注作业的针对性、预计完成时间，发挥作业对复习巩固、引导学生深入学习的作用）</w:t>
            </w:r>
          </w:p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等线"/>
                <w:b/>
                <w:sz w:val="24"/>
              </w:rPr>
            </w:pPr>
          </w:p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等线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9468" w:type="dxa"/>
            <w:gridSpan w:val="2"/>
            <w:noWrap w:val="0"/>
            <w:vAlign w:val="center"/>
          </w:tcPr>
          <w:p>
            <w:pPr>
              <w:suppressAutoHyphens/>
              <w:bidi w:val="0"/>
              <w:spacing w:line="320" w:lineRule="exact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.教学反思与改进</w:t>
            </w:r>
            <w:r>
              <w:rPr>
                <w:rFonts w:hint="eastAsia" w:ascii="楷体" w:hAnsi="楷体" w:eastAsia="楷体"/>
              </w:rPr>
              <w:t>（教与学的经验性总结，基于学情分析和目标达成度进行对比反思，教学自我评估与改进设想）</w:t>
            </w:r>
          </w:p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等线"/>
                <w:sz w:val="24"/>
              </w:rPr>
            </w:pPr>
          </w:p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等线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  <w:jc w:val="center"/>
        </w:trPr>
        <w:tc>
          <w:tcPr>
            <w:tcW w:w="9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bidi w:val="0"/>
              <w:spacing w:line="320" w:lineRule="exact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.学习评价设计</w:t>
            </w:r>
            <w:r>
              <w:rPr>
                <w:rFonts w:ascii="Times New Roman" w:hAnsi="Times New Roman" w:eastAsia="宋体" w:cs="Times New Roman"/>
                <w:b/>
                <w:sz w:val="24"/>
              </w:rPr>
              <w:t>（</w:t>
            </w:r>
            <w:r>
              <w:rPr>
                <w:rFonts w:hint="eastAsia" w:ascii="楷体" w:hAnsi="楷体" w:eastAsia="楷体"/>
              </w:rPr>
              <w:t>从知识获得、能力提升、学习态度、学习方法、价值观念培育等方面设计过程性评价的内容、方式与工具等；过程性评价要适量、适度，通过学生的行为表现判断学习目标的达成度</w:t>
            </w:r>
            <w:r>
              <w:rPr>
                <w:rFonts w:ascii="楷体" w:hAnsi="楷体" w:eastAsia="楷体"/>
              </w:rPr>
              <w:t>）</w:t>
            </w:r>
          </w:p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等线"/>
                <w:sz w:val="24"/>
              </w:rPr>
            </w:pPr>
          </w:p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等线"/>
                <w:b/>
                <w:sz w:val="24"/>
              </w:rPr>
            </w:pPr>
          </w:p>
          <w:p>
            <w:pPr>
              <w:suppressAutoHyphens/>
              <w:bidi w:val="0"/>
              <w:spacing w:line="320" w:lineRule="exact"/>
              <w:jc w:val="left"/>
              <w:rPr>
                <w:rFonts w:ascii="Times New Roman" w:hAnsi="Times New Roman" w:eastAsia="等线"/>
                <w:b/>
                <w:sz w:val="24"/>
              </w:rPr>
            </w:pPr>
          </w:p>
        </w:tc>
      </w:tr>
    </w:tbl>
    <w:p>
      <w:pPr>
        <w:rPr>
          <w:rFonts w:hint="default"/>
          <w:lang w:val="en-US" w:eastAsia="zh-CN"/>
        </w:rPr>
        <w:sectPr>
          <w:pgSz w:w="11906" w:h="16838"/>
          <w:pgMar w:top="1440" w:right="1800" w:bottom="1440" w:left="1800" w:header="720" w:footer="720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NDE1MmMyMTg1ZWI5NjBhZTcxMWZjNzEyOGFmY2IifQ=="/>
  </w:docVars>
  <w:rsids>
    <w:rsidRoot w:val="00000000"/>
    <w:rsid w:val="04E90B5B"/>
    <w:rsid w:val="06A07DEB"/>
    <w:rsid w:val="08BF40AC"/>
    <w:rsid w:val="0D441024"/>
    <w:rsid w:val="1AEA1E88"/>
    <w:rsid w:val="1AEE6385"/>
    <w:rsid w:val="1D3A5FA0"/>
    <w:rsid w:val="1E6432D4"/>
    <w:rsid w:val="20174376"/>
    <w:rsid w:val="21455506"/>
    <w:rsid w:val="21A25EC1"/>
    <w:rsid w:val="302D2902"/>
    <w:rsid w:val="40AD06B3"/>
    <w:rsid w:val="41E06866"/>
    <w:rsid w:val="42687BBC"/>
    <w:rsid w:val="55D1679A"/>
    <w:rsid w:val="57AE6D93"/>
    <w:rsid w:val="587A5D27"/>
    <w:rsid w:val="59BC44B7"/>
    <w:rsid w:val="5B57329D"/>
    <w:rsid w:val="61A26248"/>
    <w:rsid w:val="6DD24A05"/>
    <w:rsid w:val="703A5210"/>
    <w:rsid w:val="77FA5285"/>
    <w:rsid w:val="7A7B5479"/>
    <w:rsid w:val="7EAD3051"/>
    <w:rsid w:val="7F1E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185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2023-11-03T08:24:00Z</dcterms:created>
  <dc:creator>Administrator</dc:creator>
  <cp:lastModifiedBy>龙文杰</cp:lastModifiedBy>
  <dcterms:modified xsi:type="dcterms:W3CDTF">2023-11-10T07:57:13Z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928AEB9803674F0094F4596FD55061EE_12</vt:lpwstr>
  </property>
</Properties>
</file>