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122" w:after="12"/>
        <w:rPr>
          <w:rFonts w:hint="default" w:ascii="宋体" w:eastAsia="宋体"/>
          <w:lang w:val="en-US" w:eastAsia="zh-CN"/>
        </w:rPr>
      </w:pPr>
      <w:bookmarkStart w:id="0" w:name="_GoBack"/>
      <w:bookmarkEnd w:id="0"/>
      <w:r>
        <w:rPr>
          <w:rFonts w:hint="eastAsia" w:ascii="宋体" w:eastAsia="宋体"/>
          <w:lang w:val="en-US" w:eastAsia="zh-CN"/>
        </w:rPr>
        <w:t>附件2：</w:t>
      </w:r>
    </w:p>
    <w:p>
      <w:pPr>
        <w:pStyle w:val="2"/>
        <w:spacing w:before="122" w:after="12"/>
        <w:rPr>
          <w:rFonts w:hint="default" w:ascii="宋体" w:eastAsia="宋体"/>
          <w:lang w:val="en-US" w:eastAsia="zh-CN"/>
        </w:rPr>
      </w:pP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page">
                  <wp:posOffset>938530</wp:posOffset>
                </wp:positionH>
                <wp:positionV relativeFrom="paragraph">
                  <wp:posOffset>-987425</wp:posOffset>
                </wp:positionV>
                <wp:extent cx="0" cy="958850"/>
                <wp:effectExtent l="4445" t="0" r="10795" b="127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58850"/>
                        </a:xfrm>
                        <a:prstGeom prst="line">
                          <a:avLst/>
                        </a:prstGeom>
                        <a:ln w="6096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73.9pt;margin-top:-77.75pt;height:75.5pt;width:0pt;mso-position-horizontal-relative:page;z-index:251659264;mso-width-relative:page;mso-height-relative:page;" filled="f" stroked="t" coordsize="21600,21600" o:gfxdata="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Df0fYH2QAAAAsBAAAPAAAAAAAAAAEAIAAAACIAAABkcnMvZG93bnJldi54bWxQSwEC&#10;FAAUAAAACACHTuJApEBALfMBAADjAwAADgAAAAAAAAABACAAAAAoAQAAZHJzL2Uyb0RvYy54bWxQ&#10;SwUGAAAAAAYABgBZAQAAjQUAAAAA&#10;">
                <v:fill on="f" focussize="0,0"/>
                <v:stroke weight="0.48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  <w:lang w:val="en-US" w:eastAsia="zh-CN"/>
        </w:rPr>
        <w:t xml:space="preserve">             </w:t>
      </w:r>
      <w:r>
        <w:rPr>
          <w:rFonts w:hint="eastAsia" w:ascii="宋体" w:eastAsia="宋体"/>
          <w:lang w:eastAsia="zh-CN"/>
        </w:rPr>
        <w:t>蒲日芳</w:t>
      </w:r>
      <w:r>
        <w:rPr>
          <w:rFonts w:hint="eastAsia" w:ascii="宋体" w:eastAsia="宋体"/>
          <w:lang w:val="en-US" w:eastAsia="zh-CN"/>
        </w:rPr>
        <w:t>学前教育</w:t>
      </w:r>
      <w:r>
        <w:rPr>
          <w:rFonts w:hint="eastAsia" w:ascii="宋体" w:eastAsia="宋体"/>
        </w:rPr>
        <w:t>卓越</w:t>
      </w:r>
      <w:r>
        <w:rPr>
          <w:rFonts w:hint="eastAsia" w:ascii="宋体" w:eastAsia="宋体"/>
          <w:lang w:eastAsia="zh-CN"/>
        </w:rPr>
        <w:t>园长</w:t>
      </w:r>
      <w:r>
        <w:rPr>
          <w:rFonts w:hint="eastAsia" w:ascii="宋体" w:eastAsia="宋体"/>
          <w:lang w:val="en-US" w:eastAsia="zh-CN"/>
        </w:rPr>
        <w:t>工作室活动安排</w:t>
      </w:r>
    </w:p>
    <w:tbl>
      <w:tblPr>
        <w:tblStyle w:val="3"/>
        <w:tblW w:w="9395" w:type="dxa"/>
        <w:tblInd w:w="12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05"/>
        <w:gridCol w:w="2203"/>
        <w:gridCol w:w="2467"/>
        <w:gridCol w:w="1511"/>
        <w:gridCol w:w="160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17" w:hRule="atLeast"/>
        </w:trPr>
        <w:tc>
          <w:tcPr>
            <w:tcW w:w="1605" w:type="dxa"/>
            <w:vAlign w:val="center"/>
          </w:tcPr>
          <w:p>
            <w:pPr>
              <w:pStyle w:val="5"/>
              <w:spacing w:before="122"/>
              <w:ind w:left="113"/>
              <w:jc w:val="center"/>
              <w:rPr>
                <w:sz w:val="32"/>
              </w:rPr>
            </w:pPr>
            <w:r>
              <w:rPr>
                <w:sz w:val="32"/>
              </w:rPr>
              <w:t>日期</w:t>
            </w:r>
          </w:p>
        </w:tc>
        <w:tc>
          <w:tcPr>
            <w:tcW w:w="2203" w:type="dxa"/>
            <w:vAlign w:val="center"/>
          </w:tcPr>
          <w:p>
            <w:pPr>
              <w:pStyle w:val="5"/>
              <w:spacing w:before="122"/>
              <w:ind w:left="813" w:right="700"/>
              <w:jc w:val="center"/>
              <w:rPr>
                <w:sz w:val="32"/>
              </w:rPr>
            </w:pPr>
            <w:r>
              <w:rPr>
                <w:sz w:val="32"/>
              </w:rPr>
              <w:t>时间</w:t>
            </w:r>
          </w:p>
        </w:tc>
        <w:tc>
          <w:tcPr>
            <w:tcW w:w="2467" w:type="dxa"/>
            <w:vAlign w:val="center"/>
          </w:tcPr>
          <w:p>
            <w:pPr>
              <w:pStyle w:val="5"/>
              <w:spacing w:before="122"/>
              <w:ind w:left="111"/>
              <w:jc w:val="center"/>
              <w:rPr>
                <w:sz w:val="32"/>
              </w:rPr>
            </w:pPr>
            <w:r>
              <w:rPr>
                <w:sz w:val="32"/>
              </w:rPr>
              <w:t>研修内容</w:t>
            </w:r>
          </w:p>
        </w:tc>
        <w:tc>
          <w:tcPr>
            <w:tcW w:w="1511" w:type="dxa"/>
            <w:vAlign w:val="center"/>
          </w:tcPr>
          <w:p>
            <w:pPr>
              <w:pStyle w:val="5"/>
              <w:spacing w:before="52" w:line="480" w:lineRule="atLeast"/>
              <w:ind w:left="113"/>
              <w:jc w:val="center"/>
              <w:rPr>
                <w:sz w:val="32"/>
              </w:rPr>
            </w:pPr>
            <w:r>
              <w:rPr>
                <w:sz w:val="32"/>
              </w:rPr>
              <w:t>负责人／ 主讲人</w:t>
            </w:r>
          </w:p>
        </w:tc>
        <w:tc>
          <w:tcPr>
            <w:tcW w:w="1609" w:type="dxa"/>
            <w:vAlign w:val="center"/>
          </w:tcPr>
          <w:p>
            <w:pPr>
              <w:pStyle w:val="5"/>
              <w:spacing w:before="52" w:line="480" w:lineRule="atLeast"/>
              <w:ind w:left="111" w:right="133"/>
              <w:jc w:val="center"/>
              <w:rPr>
                <w:sz w:val="32"/>
              </w:rPr>
            </w:pPr>
            <w:r>
              <w:rPr>
                <w:sz w:val="32"/>
              </w:rPr>
              <w:t>地点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25" w:hRule="atLeast"/>
        </w:trPr>
        <w:tc>
          <w:tcPr>
            <w:tcW w:w="1605" w:type="dxa"/>
            <w:tcBorders>
              <w:bottom w:val="single" w:color="auto" w:sz="4" w:space="0"/>
            </w:tcBorders>
            <w:vAlign w:val="center"/>
          </w:tcPr>
          <w:p>
            <w:pPr>
              <w:pStyle w:val="5"/>
              <w:jc w:val="center"/>
              <w:rPr>
                <w:sz w:val="32"/>
              </w:rPr>
            </w:pPr>
            <w:r>
              <w:rPr>
                <w:rFonts w:hint="eastAsia"/>
                <w:spacing w:val="-55"/>
                <w:sz w:val="32"/>
                <w:lang w:val="en-US" w:eastAsia="zh-CN"/>
              </w:rPr>
              <w:t>10月</w:t>
            </w:r>
            <w:r>
              <w:rPr>
                <w:spacing w:val="-55"/>
                <w:sz w:val="32"/>
              </w:rPr>
              <w:t xml:space="preserve"> </w:t>
            </w:r>
            <w:r>
              <w:rPr>
                <w:rFonts w:hint="eastAsia"/>
                <w:spacing w:val="-55"/>
                <w:sz w:val="32"/>
                <w:lang w:val="en-US" w:eastAsia="zh-CN"/>
              </w:rPr>
              <w:t xml:space="preserve">25 </w:t>
            </w:r>
            <w:r>
              <w:rPr>
                <w:spacing w:val="-1"/>
                <w:sz w:val="32"/>
              </w:rPr>
              <w:t>日</w:t>
            </w:r>
          </w:p>
        </w:tc>
        <w:tc>
          <w:tcPr>
            <w:tcW w:w="2203" w:type="dxa"/>
            <w:tcBorders>
              <w:bottom w:val="single" w:color="auto" w:sz="4" w:space="0"/>
            </w:tcBorders>
            <w:vAlign w:val="center"/>
          </w:tcPr>
          <w:p>
            <w:pPr>
              <w:pStyle w:val="5"/>
              <w:spacing w:before="138"/>
              <w:ind w:left="111" w:right="-15"/>
              <w:jc w:val="center"/>
              <w:rPr>
                <w:sz w:val="32"/>
              </w:rPr>
            </w:pPr>
            <w:r>
              <w:rPr>
                <w:rFonts w:hint="eastAsia"/>
                <w:spacing w:val="-14"/>
                <w:sz w:val="32"/>
                <w:lang w:val="en-US" w:eastAsia="zh-CN"/>
              </w:rPr>
              <w:t>15</w:t>
            </w:r>
            <w:r>
              <w:rPr>
                <w:spacing w:val="-14"/>
                <w:sz w:val="32"/>
              </w:rPr>
              <w:t>：</w:t>
            </w:r>
            <w:r>
              <w:rPr>
                <w:rFonts w:hint="eastAsia"/>
                <w:spacing w:val="-14"/>
                <w:sz w:val="32"/>
                <w:lang w:val="en-US" w:eastAsia="zh-CN"/>
              </w:rPr>
              <w:t>0</w:t>
            </w:r>
            <w:r>
              <w:rPr>
                <w:spacing w:val="-14"/>
                <w:sz w:val="32"/>
              </w:rPr>
              <w:t>0—1</w:t>
            </w:r>
            <w:r>
              <w:rPr>
                <w:rFonts w:hint="eastAsia"/>
                <w:spacing w:val="-14"/>
                <w:sz w:val="32"/>
                <w:lang w:val="en-US" w:eastAsia="zh-CN"/>
              </w:rPr>
              <w:t>8</w:t>
            </w:r>
            <w:r>
              <w:rPr>
                <w:spacing w:val="-14"/>
                <w:sz w:val="32"/>
              </w:rPr>
              <w:t>：00</w:t>
            </w:r>
          </w:p>
        </w:tc>
        <w:tc>
          <w:tcPr>
            <w:tcW w:w="2467" w:type="dxa"/>
            <w:vAlign w:val="center"/>
          </w:tcPr>
          <w:p>
            <w:pPr>
              <w:pStyle w:val="5"/>
              <w:spacing w:before="138" w:line="280" w:lineRule="auto"/>
              <w:ind w:left="111" w:right="1"/>
              <w:jc w:val="center"/>
              <w:rPr>
                <w:rFonts w:hint="default" w:eastAsia="仿宋_GB2312"/>
                <w:sz w:val="32"/>
                <w:lang w:val="en-US" w:eastAsia="zh-CN"/>
              </w:rPr>
            </w:pPr>
            <w:r>
              <w:rPr>
                <w:rFonts w:hint="eastAsia"/>
                <w:sz w:val="32"/>
                <w:lang w:val="en-US" w:eastAsia="zh-CN"/>
              </w:rPr>
              <w:t>工作室成员报到</w:t>
            </w:r>
          </w:p>
        </w:tc>
        <w:tc>
          <w:tcPr>
            <w:tcW w:w="1511" w:type="dxa"/>
            <w:vAlign w:val="center"/>
          </w:tcPr>
          <w:p>
            <w:pPr>
              <w:pStyle w:val="5"/>
              <w:spacing w:before="138"/>
              <w:ind w:right="471"/>
              <w:jc w:val="center"/>
              <w:rPr>
                <w:w w:val="95"/>
                <w:sz w:val="32"/>
              </w:rPr>
            </w:pPr>
          </w:p>
          <w:p>
            <w:pPr>
              <w:pStyle w:val="5"/>
              <w:spacing w:before="138"/>
              <w:ind w:right="471"/>
              <w:jc w:val="center"/>
              <w:rPr>
                <w:rFonts w:hint="default" w:eastAsia="仿宋_GB2312"/>
                <w:sz w:val="32"/>
                <w:lang w:val="en-US" w:eastAsia="zh-CN"/>
              </w:rPr>
            </w:pPr>
            <w:r>
              <w:rPr>
                <w:rFonts w:hint="eastAsia"/>
                <w:w w:val="95"/>
                <w:sz w:val="32"/>
                <w:lang w:val="en-US" w:eastAsia="zh-CN"/>
              </w:rPr>
              <w:t>蒲日芳</w:t>
            </w:r>
          </w:p>
        </w:tc>
        <w:tc>
          <w:tcPr>
            <w:tcW w:w="1609" w:type="dxa"/>
            <w:tcBorders>
              <w:bottom w:val="single" w:color="auto" w:sz="4" w:space="0"/>
            </w:tcBorders>
            <w:vAlign w:val="center"/>
          </w:tcPr>
          <w:p>
            <w:pPr>
              <w:pStyle w:val="5"/>
              <w:spacing w:before="1" w:line="280" w:lineRule="auto"/>
              <w:ind w:right="118"/>
              <w:jc w:val="center"/>
              <w:rPr>
                <w:rFonts w:hint="default" w:eastAsia="仿宋_GB2312"/>
                <w:sz w:val="32"/>
                <w:lang w:val="en-US" w:eastAsia="zh-CN"/>
              </w:rPr>
            </w:pPr>
            <w:r>
              <w:rPr>
                <w:rFonts w:hint="eastAsia"/>
                <w:sz w:val="32"/>
                <w:lang w:val="en-US" w:eastAsia="zh-CN"/>
              </w:rPr>
              <w:t>三亚龙密国际教育营地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1605" w:type="dxa"/>
            <w:vMerge w:val="restart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sz w:val="2"/>
                <w:szCs w:val="2"/>
                <w:lang w:val="en-US" w:eastAsia="zh-CN"/>
              </w:rPr>
            </w:pPr>
            <w:r>
              <w:rPr>
                <w:rFonts w:hint="eastAsia"/>
                <w:sz w:val="2"/>
                <w:szCs w:val="2"/>
                <w:lang w:val="en-US" w:eastAsia="zh-CN"/>
              </w:rPr>
              <w:t>1</w:t>
            </w:r>
          </w:p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 w:bidi="zh-CN"/>
              </w:rPr>
            </w:pPr>
          </w:p>
          <w:p>
            <w:pPr>
              <w:bidi w:val="0"/>
              <w:jc w:val="center"/>
              <w:rPr>
                <w:rFonts w:hint="eastAsia"/>
                <w:sz w:val="32"/>
                <w:szCs w:val="32"/>
                <w:lang w:val="en-US" w:eastAsia="zh-CN"/>
              </w:rPr>
            </w:pPr>
          </w:p>
          <w:p>
            <w:pPr>
              <w:bidi w:val="0"/>
              <w:jc w:val="center"/>
              <w:rPr>
                <w:rFonts w:hint="eastAsia"/>
                <w:sz w:val="32"/>
                <w:szCs w:val="32"/>
                <w:lang w:val="en-US" w:eastAsia="zh-CN"/>
              </w:rPr>
            </w:pPr>
          </w:p>
          <w:p>
            <w:pPr>
              <w:bidi w:val="0"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sz w:val="32"/>
                <w:szCs w:val="32"/>
                <w:lang w:val="en-US" w:eastAsia="zh-CN"/>
              </w:rPr>
              <w:t>10月26日（全天）</w:t>
            </w:r>
          </w:p>
        </w:tc>
        <w:tc>
          <w:tcPr>
            <w:tcW w:w="2203" w:type="dxa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pStyle w:val="5"/>
              <w:spacing w:before="174"/>
              <w:ind w:left="111" w:right="-15"/>
              <w:jc w:val="center"/>
              <w:rPr>
                <w:sz w:val="32"/>
              </w:rPr>
            </w:pPr>
            <w:r>
              <w:rPr>
                <w:rFonts w:hint="eastAsia"/>
                <w:sz w:val="32"/>
                <w:lang w:val="en-US" w:eastAsia="zh-CN"/>
              </w:rPr>
              <w:t>8</w:t>
            </w:r>
            <w:r>
              <w:rPr>
                <w:sz w:val="32"/>
              </w:rPr>
              <w:t>:0</w:t>
            </w:r>
            <w:r>
              <w:rPr>
                <w:rFonts w:hint="eastAsia"/>
                <w:sz w:val="32"/>
                <w:lang w:val="en-US" w:eastAsia="zh-CN"/>
              </w:rPr>
              <w:t>0</w:t>
            </w:r>
            <w:r>
              <w:rPr>
                <w:sz w:val="32"/>
              </w:rPr>
              <w:t>—12：00</w:t>
            </w:r>
          </w:p>
        </w:tc>
        <w:tc>
          <w:tcPr>
            <w:tcW w:w="2467" w:type="dxa"/>
            <w:vAlign w:val="center"/>
          </w:tcPr>
          <w:p>
            <w:pPr>
              <w:pStyle w:val="5"/>
              <w:spacing w:before="104" w:line="480" w:lineRule="atLeast"/>
              <w:ind w:left="111" w:right="1"/>
              <w:jc w:val="center"/>
              <w:rPr>
                <w:sz w:val="32"/>
              </w:rPr>
            </w:pPr>
            <w:r>
              <w:rPr>
                <w:rFonts w:hint="eastAsia"/>
                <w:sz w:val="32"/>
                <w:lang w:val="en-US" w:eastAsia="zh-CN"/>
              </w:rPr>
              <w:t>讲座</w:t>
            </w:r>
            <w:r>
              <w:rPr>
                <w:sz w:val="32"/>
              </w:rPr>
              <w:t>《</w:t>
            </w:r>
            <w:r>
              <w:rPr>
                <w:rFonts w:hint="eastAsia"/>
                <w:sz w:val="32"/>
                <w:lang w:val="en-US" w:eastAsia="zh-CN"/>
              </w:rPr>
              <w:t>基于评估指南师幼互动有效案例分析</w:t>
            </w:r>
            <w:r>
              <w:rPr>
                <w:sz w:val="32"/>
              </w:rPr>
              <w:t>》</w:t>
            </w:r>
          </w:p>
        </w:tc>
        <w:tc>
          <w:tcPr>
            <w:tcW w:w="1511" w:type="dxa"/>
            <w:vAlign w:val="center"/>
          </w:tcPr>
          <w:p>
            <w:pPr>
              <w:pStyle w:val="5"/>
              <w:spacing w:before="174"/>
              <w:ind w:right="471"/>
              <w:jc w:val="center"/>
              <w:rPr>
                <w:rFonts w:hint="eastAsia"/>
                <w:sz w:val="32"/>
                <w:lang w:val="en-US" w:eastAsia="zh-CN"/>
              </w:rPr>
            </w:pPr>
          </w:p>
          <w:p>
            <w:pPr>
              <w:pStyle w:val="5"/>
              <w:spacing w:before="174"/>
              <w:ind w:right="471"/>
              <w:jc w:val="center"/>
              <w:rPr>
                <w:rFonts w:hint="default" w:eastAsia="仿宋_GB2312"/>
                <w:sz w:val="32"/>
                <w:lang w:val="en-US" w:eastAsia="zh-CN"/>
              </w:rPr>
            </w:pPr>
            <w:r>
              <w:rPr>
                <w:rFonts w:hint="eastAsia"/>
                <w:sz w:val="32"/>
                <w:lang w:val="en-US" w:eastAsia="zh-CN"/>
              </w:rPr>
              <w:t>张娜莲</w:t>
            </w:r>
          </w:p>
        </w:tc>
        <w:tc>
          <w:tcPr>
            <w:tcW w:w="1609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sz w:val="2"/>
                <w:szCs w:val="2"/>
              </w:rPr>
            </w:pPr>
          </w:p>
          <w:p>
            <w:pPr>
              <w:bidi w:val="0"/>
              <w:jc w:val="center"/>
              <w:rPr>
                <w:rFonts w:ascii="仿宋_GB2312" w:hAnsi="仿宋_GB2312" w:eastAsia="仿宋_GB2312" w:cs="仿宋_GB2312"/>
                <w:sz w:val="22"/>
                <w:szCs w:val="22"/>
                <w:lang w:val="zh-CN" w:eastAsia="zh-CN" w:bidi="zh-CN"/>
              </w:rPr>
            </w:pPr>
          </w:p>
          <w:p>
            <w:pPr>
              <w:bidi w:val="0"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sz w:val="32"/>
                <w:szCs w:val="32"/>
                <w:lang w:val="en-US" w:eastAsia="zh-CN"/>
              </w:rPr>
              <w:t>育才中心幼儿园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1" w:hRule="atLeast"/>
        </w:trPr>
        <w:tc>
          <w:tcPr>
            <w:tcW w:w="1605" w:type="dxa"/>
            <w:vMerge w:val="continue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2203" w:type="dxa"/>
            <w:tcBorders>
              <w:left w:val="single" w:color="auto" w:sz="4" w:space="0"/>
            </w:tcBorders>
            <w:vAlign w:val="center"/>
          </w:tcPr>
          <w:p>
            <w:pPr>
              <w:pStyle w:val="5"/>
              <w:spacing w:before="174"/>
              <w:ind w:left="111" w:right="-15"/>
              <w:jc w:val="center"/>
              <w:rPr>
                <w:sz w:val="32"/>
              </w:rPr>
            </w:pPr>
            <w:r>
              <w:rPr>
                <w:spacing w:val="-14"/>
                <w:sz w:val="32"/>
              </w:rPr>
              <w:t>14：00—1</w:t>
            </w:r>
            <w:r>
              <w:rPr>
                <w:rFonts w:hint="eastAsia"/>
                <w:spacing w:val="-14"/>
                <w:sz w:val="32"/>
                <w:lang w:val="en-US" w:eastAsia="zh-CN"/>
              </w:rPr>
              <w:t>8</w:t>
            </w:r>
            <w:r>
              <w:rPr>
                <w:spacing w:val="-14"/>
                <w:sz w:val="32"/>
              </w:rPr>
              <w:t>：00</w:t>
            </w:r>
          </w:p>
        </w:tc>
        <w:tc>
          <w:tcPr>
            <w:tcW w:w="2467" w:type="dxa"/>
            <w:vAlign w:val="center"/>
          </w:tcPr>
          <w:p>
            <w:pPr>
              <w:pStyle w:val="5"/>
              <w:spacing w:before="174" w:line="280" w:lineRule="auto"/>
              <w:ind w:left="111" w:right="1"/>
              <w:jc w:val="center"/>
              <w:rPr>
                <w:rFonts w:hint="default" w:eastAsia="仿宋_GB2312"/>
                <w:sz w:val="32"/>
                <w:lang w:val="en-US" w:eastAsia="zh-CN"/>
              </w:rPr>
            </w:pPr>
            <w:r>
              <w:rPr>
                <w:rFonts w:hint="eastAsia"/>
                <w:sz w:val="32"/>
                <w:lang w:val="en-US" w:eastAsia="zh-CN"/>
              </w:rPr>
              <w:t>讲座《让儿童学习发生的教育环境》</w:t>
            </w:r>
          </w:p>
        </w:tc>
        <w:tc>
          <w:tcPr>
            <w:tcW w:w="1511" w:type="dxa"/>
            <w:vAlign w:val="center"/>
          </w:tcPr>
          <w:p>
            <w:pPr>
              <w:pStyle w:val="5"/>
              <w:spacing w:before="72"/>
              <w:ind w:left="110"/>
              <w:jc w:val="center"/>
              <w:rPr>
                <w:rFonts w:hint="eastAsia"/>
                <w:sz w:val="32"/>
                <w:lang w:val="en-US" w:eastAsia="zh-CN"/>
              </w:rPr>
            </w:pPr>
          </w:p>
          <w:p>
            <w:pPr>
              <w:pStyle w:val="5"/>
              <w:spacing w:before="72"/>
              <w:ind w:left="110"/>
              <w:jc w:val="center"/>
              <w:rPr>
                <w:rFonts w:hint="default" w:eastAsia="仿宋_GB2312"/>
                <w:sz w:val="32"/>
                <w:lang w:val="en-US" w:eastAsia="zh-CN"/>
              </w:rPr>
            </w:pPr>
            <w:r>
              <w:rPr>
                <w:rFonts w:hint="eastAsia"/>
                <w:sz w:val="32"/>
                <w:lang w:val="en-US" w:eastAsia="zh-CN"/>
              </w:rPr>
              <w:t>陈流芳</w:t>
            </w:r>
          </w:p>
        </w:tc>
        <w:tc>
          <w:tcPr>
            <w:tcW w:w="1609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1" w:hRule="atLeast"/>
        </w:trPr>
        <w:tc>
          <w:tcPr>
            <w:tcW w:w="1605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sz w:val="2"/>
                <w:szCs w:val="2"/>
              </w:rPr>
            </w:pPr>
          </w:p>
          <w:p>
            <w:pPr>
              <w:bidi w:val="0"/>
              <w:jc w:val="center"/>
              <w:rPr>
                <w:rFonts w:hint="eastAsia" w:cs="仿宋_GB2312"/>
                <w:sz w:val="32"/>
                <w:szCs w:val="32"/>
                <w:lang w:val="en-US" w:eastAsia="zh-CN" w:bidi="zh-CN"/>
              </w:rPr>
            </w:pPr>
          </w:p>
          <w:p>
            <w:pPr>
              <w:bidi w:val="0"/>
              <w:jc w:val="center"/>
              <w:rPr>
                <w:rFonts w:hint="eastAsia" w:cs="仿宋_GB2312"/>
                <w:sz w:val="32"/>
                <w:szCs w:val="32"/>
                <w:lang w:val="en-US" w:eastAsia="zh-CN" w:bidi="zh-CN"/>
              </w:rPr>
            </w:pPr>
          </w:p>
          <w:p>
            <w:pPr>
              <w:bidi w:val="0"/>
              <w:jc w:val="center"/>
              <w:rPr>
                <w:rFonts w:hint="default" w:ascii="仿宋_GB2312" w:hAnsi="仿宋_GB2312" w:eastAsia="仿宋_GB2312" w:cs="仿宋_GB2312"/>
                <w:sz w:val="22"/>
                <w:szCs w:val="22"/>
                <w:lang w:val="en-US" w:eastAsia="zh-CN" w:bidi="zh-CN"/>
              </w:rPr>
            </w:pPr>
            <w:r>
              <w:rPr>
                <w:rFonts w:hint="eastAsia" w:cs="仿宋_GB2312"/>
                <w:sz w:val="32"/>
                <w:szCs w:val="32"/>
                <w:lang w:val="en-US" w:eastAsia="zh-CN" w:bidi="zh-CN"/>
              </w:rPr>
              <w:t>10月27日上午</w:t>
            </w:r>
          </w:p>
        </w:tc>
        <w:tc>
          <w:tcPr>
            <w:tcW w:w="2203" w:type="dxa"/>
            <w:tcBorders>
              <w:bottom w:val="single" w:color="auto" w:sz="4" w:space="0"/>
            </w:tcBorders>
            <w:vAlign w:val="center"/>
          </w:tcPr>
          <w:p>
            <w:pPr>
              <w:pStyle w:val="5"/>
              <w:spacing w:before="173"/>
              <w:ind w:left="111" w:right="-15"/>
              <w:jc w:val="center"/>
              <w:rPr>
                <w:sz w:val="32"/>
              </w:rPr>
            </w:pPr>
            <w:r>
              <w:rPr>
                <w:rFonts w:hint="eastAsia"/>
                <w:spacing w:val="-14"/>
                <w:sz w:val="32"/>
                <w:lang w:val="en-US" w:eastAsia="zh-CN"/>
              </w:rPr>
              <w:t>8</w:t>
            </w:r>
            <w:r>
              <w:rPr>
                <w:spacing w:val="-14"/>
                <w:sz w:val="32"/>
              </w:rPr>
              <w:t>：</w:t>
            </w:r>
            <w:r>
              <w:rPr>
                <w:rFonts w:hint="eastAsia"/>
                <w:spacing w:val="-14"/>
                <w:sz w:val="32"/>
                <w:lang w:val="en-US" w:eastAsia="zh-CN"/>
              </w:rPr>
              <w:t>0</w:t>
            </w:r>
            <w:r>
              <w:rPr>
                <w:spacing w:val="-14"/>
                <w:sz w:val="32"/>
              </w:rPr>
              <w:t>0—</w:t>
            </w:r>
            <w:r>
              <w:rPr>
                <w:rFonts w:hint="eastAsia"/>
                <w:spacing w:val="-14"/>
                <w:sz w:val="32"/>
                <w:lang w:val="en-US" w:eastAsia="zh-CN"/>
              </w:rPr>
              <w:t>9</w:t>
            </w:r>
            <w:r>
              <w:rPr>
                <w:spacing w:val="-14"/>
                <w:sz w:val="32"/>
              </w:rPr>
              <w:t>：00</w:t>
            </w:r>
          </w:p>
        </w:tc>
        <w:tc>
          <w:tcPr>
            <w:tcW w:w="2467" w:type="dxa"/>
            <w:tcBorders>
              <w:bottom w:val="single" w:color="auto" w:sz="4" w:space="0"/>
            </w:tcBorders>
            <w:vAlign w:val="center"/>
          </w:tcPr>
          <w:p>
            <w:pPr>
              <w:pStyle w:val="5"/>
              <w:spacing w:before="173" w:line="280" w:lineRule="auto"/>
              <w:ind w:left="111" w:right="1"/>
              <w:jc w:val="center"/>
              <w:rPr>
                <w:rFonts w:hint="default" w:eastAsia="仿宋_GB2312"/>
                <w:sz w:val="32"/>
                <w:lang w:val="en-US" w:eastAsia="zh-CN"/>
              </w:rPr>
            </w:pPr>
            <w:r>
              <w:rPr>
                <w:rFonts w:hint="eastAsia"/>
                <w:sz w:val="32"/>
                <w:lang w:val="en-US" w:eastAsia="zh-CN"/>
              </w:rPr>
              <w:t>微讲座《园本课程来源和生成》</w:t>
            </w:r>
          </w:p>
        </w:tc>
        <w:tc>
          <w:tcPr>
            <w:tcW w:w="1511" w:type="dxa"/>
            <w:tcBorders>
              <w:bottom w:val="single" w:color="auto" w:sz="4" w:space="0"/>
            </w:tcBorders>
            <w:vAlign w:val="center"/>
          </w:tcPr>
          <w:p>
            <w:pPr>
              <w:pStyle w:val="5"/>
              <w:spacing w:before="103" w:line="480" w:lineRule="atLeast"/>
              <w:ind w:left="113" w:right="-29"/>
              <w:jc w:val="center"/>
              <w:rPr>
                <w:rFonts w:hint="default" w:eastAsia="仿宋_GB2312"/>
                <w:sz w:val="32"/>
                <w:lang w:val="en-US" w:eastAsia="zh-CN"/>
              </w:rPr>
            </w:pPr>
            <w:r>
              <w:rPr>
                <w:rFonts w:hint="eastAsia"/>
                <w:sz w:val="32"/>
                <w:lang w:val="en-US" w:eastAsia="zh-CN"/>
              </w:rPr>
              <w:t>蒲日芳</w:t>
            </w:r>
          </w:p>
        </w:tc>
        <w:tc>
          <w:tcPr>
            <w:tcW w:w="1609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sz w:val="2"/>
                <w:szCs w:val="2"/>
              </w:rPr>
            </w:pPr>
          </w:p>
          <w:p>
            <w:pPr>
              <w:bidi w:val="0"/>
              <w:jc w:val="center"/>
              <w:rPr>
                <w:rFonts w:hint="eastAsia"/>
                <w:sz w:val="32"/>
                <w:szCs w:val="32"/>
                <w:lang w:val="en-US" w:eastAsia="zh-CN"/>
              </w:rPr>
            </w:pPr>
          </w:p>
          <w:p>
            <w:pPr>
              <w:bidi w:val="0"/>
              <w:jc w:val="center"/>
              <w:rPr>
                <w:rFonts w:hint="eastAsia"/>
                <w:sz w:val="32"/>
                <w:szCs w:val="32"/>
                <w:lang w:val="en-US" w:eastAsia="zh-CN"/>
              </w:rPr>
            </w:pPr>
          </w:p>
          <w:p>
            <w:pPr>
              <w:bidi w:val="0"/>
              <w:jc w:val="center"/>
              <w:rPr>
                <w:rFonts w:hint="eastAsia"/>
                <w:sz w:val="32"/>
                <w:szCs w:val="32"/>
                <w:lang w:val="en-US" w:eastAsia="zh-CN"/>
              </w:rPr>
            </w:pPr>
          </w:p>
          <w:p>
            <w:pPr>
              <w:bidi w:val="0"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sz w:val="32"/>
                <w:szCs w:val="32"/>
                <w:lang w:val="en-US" w:eastAsia="zh-CN"/>
              </w:rPr>
              <w:t>立才幼儿园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6" w:hRule="atLeast"/>
        </w:trPr>
        <w:tc>
          <w:tcPr>
            <w:tcW w:w="1605" w:type="dxa"/>
            <w:vMerge w:val="continue"/>
            <w:vAlign w:val="center"/>
          </w:tcPr>
          <w:p>
            <w:pPr>
              <w:bidi w:val="0"/>
              <w:jc w:val="center"/>
              <w:rPr>
                <w:rFonts w:hint="eastAsia" w:cs="仿宋_GB2312"/>
                <w:sz w:val="32"/>
                <w:szCs w:val="32"/>
                <w:lang w:val="en-US" w:eastAsia="zh-CN" w:bidi="zh-CN"/>
              </w:rPr>
            </w:pPr>
          </w:p>
        </w:tc>
        <w:tc>
          <w:tcPr>
            <w:tcW w:w="2203" w:type="dxa"/>
            <w:tcBorders>
              <w:top w:val="single" w:color="auto" w:sz="4" w:space="0"/>
            </w:tcBorders>
            <w:vAlign w:val="center"/>
          </w:tcPr>
          <w:p>
            <w:pPr>
              <w:pStyle w:val="5"/>
              <w:spacing w:before="173"/>
              <w:ind w:left="111" w:right="-15"/>
              <w:jc w:val="center"/>
              <w:rPr>
                <w:rFonts w:hint="default"/>
                <w:spacing w:val="-14"/>
                <w:sz w:val="32"/>
                <w:lang w:val="en-US" w:eastAsia="zh-CN"/>
              </w:rPr>
            </w:pPr>
            <w:r>
              <w:rPr>
                <w:rFonts w:hint="eastAsia"/>
                <w:spacing w:val="-14"/>
                <w:sz w:val="32"/>
                <w:lang w:val="en-US" w:eastAsia="zh-CN"/>
              </w:rPr>
              <w:t>9:10—9:35</w:t>
            </w:r>
          </w:p>
        </w:tc>
        <w:tc>
          <w:tcPr>
            <w:tcW w:w="2467" w:type="dxa"/>
            <w:tcBorders>
              <w:top w:val="single" w:color="auto" w:sz="4" w:space="0"/>
            </w:tcBorders>
            <w:vAlign w:val="center"/>
          </w:tcPr>
          <w:p>
            <w:pPr>
              <w:pStyle w:val="5"/>
              <w:spacing w:before="173" w:line="280" w:lineRule="auto"/>
              <w:ind w:left="111" w:right="1"/>
              <w:jc w:val="center"/>
              <w:rPr>
                <w:rFonts w:hint="default" w:eastAsia="仿宋_GB2312"/>
                <w:sz w:val="32"/>
                <w:lang w:val="en-US" w:eastAsia="zh-CN"/>
              </w:rPr>
            </w:pPr>
            <w:r>
              <w:rPr>
                <w:rFonts w:hint="eastAsia"/>
                <w:sz w:val="32"/>
                <w:lang w:val="en-US" w:eastAsia="zh-CN"/>
              </w:rPr>
              <w:t>中班体育活动《跨跳寻宝》</w:t>
            </w:r>
          </w:p>
        </w:tc>
        <w:tc>
          <w:tcPr>
            <w:tcW w:w="1511" w:type="dxa"/>
            <w:tcBorders>
              <w:top w:val="single" w:color="auto" w:sz="4" w:space="0"/>
            </w:tcBorders>
            <w:vAlign w:val="center"/>
          </w:tcPr>
          <w:p>
            <w:pPr>
              <w:pStyle w:val="5"/>
              <w:spacing w:before="103" w:line="480" w:lineRule="atLeast"/>
              <w:ind w:left="113" w:right="-29"/>
              <w:jc w:val="center"/>
              <w:rPr>
                <w:rFonts w:hint="default" w:eastAsia="仿宋_GB2312"/>
                <w:sz w:val="32"/>
                <w:lang w:val="en-US" w:eastAsia="zh-CN"/>
              </w:rPr>
            </w:pPr>
            <w:r>
              <w:rPr>
                <w:rFonts w:hint="eastAsia"/>
                <w:sz w:val="32"/>
                <w:lang w:val="en-US" w:eastAsia="zh-CN"/>
              </w:rPr>
              <w:t>王精专</w:t>
            </w:r>
          </w:p>
        </w:tc>
        <w:tc>
          <w:tcPr>
            <w:tcW w:w="1609" w:type="dxa"/>
            <w:vMerge w:val="continue"/>
            <w:vAlign w:val="center"/>
          </w:tcPr>
          <w:p>
            <w:pPr>
              <w:jc w:val="center"/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6" w:hRule="atLeast"/>
        </w:trPr>
        <w:tc>
          <w:tcPr>
            <w:tcW w:w="1605" w:type="dxa"/>
            <w:vMerge w:val="continue"/>
            <w:vAlign w:val="center"/>
          </w:tcPr>
          <w:p>
            <w:pPr>
              <w:bidi w:val="0"/>
              <w:jc w:val="center"/>
              <w:rPr>
                <w:rFonts w:hint="eastAsia" w:cs="仿宋_GB2312"/>
                <w:sz w:val="32"/>
                <w:szCs w:val="32"/>
                <w:lang w:val="en-US" w:eastAsia="zh-CN" w:bidi="zh-CN"/>
              </w:rPr>
            </w:pPr>
          </w:p>
        </w:tc>
        <w:tc>
          <w:tcPr>
            <w:tcW w:w="2203" w:type="dxa"/>
            <w:tcBorders>
              <w:bottom w:val="single" w:color="auto" w:sz="4" w:space="0"/>
            </w:tcBorders>
            <w:vAlign w:val="center"/>
          </w:tcPr>
          <w:p>
            <w:pPr>
              <w:pStyle w:val="5"/>
              <w:spacing w:before="173"/>
              <w:ind w:left="111" w:right="-15"/>
              <w:jc w:val="center"/>
              <w:rPr>
                <w:rFonts w:hint="default" w:eastAsia="仿宋_GB2312"/>
                <w:spacing w:val="-14"/>
                <w:sz w:val="32"/>
                <w:lang w:val="en-US" w:eastAsia="zh-CN"/>
              </w:rPr>
            </w:pPr>
            <w:r>
              <w:rPr>
                <w:rFonts w:hint="eastAsia"/>
                <w:spacing w:val="-14"/>
                <w:sz w:val="32"/>
                <w:lang w:val="en-US" w:eastAsia="zh-CN"/>
              </w:rPr>
              <w:t>9:40—10:10</w:t>
            </w:r>
          </w:p>
        </w:tc>
        <w:tc>
          <w:tcPr>
            <w:tcW w:w="2467" w:type="dxa"/>
            <w:tcBorders>
              <w:bottom w:val="single" w:color="auto" w:sz="4" w:space="0"/>
            </w:tcBorders>
            <w:vAlign w:val="center"/>
          </w:tcPr>
          <w:p>
            <w:pPr>
              <w:pStyle w:val="5"/>
              <w:spacing w:before="173" w:line="280" w:lineRule="auto"/>
              <w:ind w:left="111" w:right="1"/>
              <w:jc w:val="center"/>
              <w:rPr>
                <w:rFonts w:hint="default" w:eastAsia="仿宋_GB2312"/>
                <w:sz w:val="32"/>
                <w:lang w:val="en-US" w:eastAsia="zh-CN"/>
              </w:rPr>
            </w:pPr>
            <w:r>
              <w:rPr>
                <w:rFonts w:hint="eastAsia"/>
                <w:sz w:val="32"/>
                <w:lang w:val="en-US" w:eastAsia="zh-CN"/>
              </w:rPr>
              <w:t>大班创意美术活动《黄槿花》</w:t>
            </w:r>
          </w:p>
        </w:tc>
        <w:tc>
          <w:tcPr>
            <w:tcW w:w="1511" w:type="dxa"/>
            <w:tcBorders>
              <w:bottom w:val="single" w:color="auto" w:sz="4" w:space="0"/>
            </w:tcBorders>
            <w:vAlign w:val="center"/>
          </w:tcPr>
          <w:p>
            <w:pPr>
              <w:pStyle w:val="5"/>
              <w:spacing w:before="103" w:line="480" w:lineRule="atLeast"/>
              <w:ind w:left="113" w:right="-29"/>
              <w:jc w:val="center"/>
              <w:rPr>
                <w:rFonts w:hint="default" w:eastAsia="仿宋_GB2312"/>
                <w:sz w:val="32"/>
                <w:lang w:val="en-US" w:eastAsia="zh-CN"/>
              </w:rPr>
            </w:pPr>
            <w:r>
              <w:rPr>
                <w:rFonts w:hint="eastAsia"/>
                <w:sz w:val="32"/>
                <w:lang w:val="en-US" w:eastAsia="zh-CN"/>
              </w:rPr>
              <w:t>叶秋平</w:t>
            </w:r>
          </w:p>
        </w:tc>
        <w:tc>
          <w:tcPr>
            <w:tcW w:w="1609" w:type="dxa"/>
            <w:vMerge w:val="continue"/>
            <w:vAlign w:val="center"/>
          </w:tcPr>
          <w:p>
            <w:pPr>
              <w:jc w:val="center"/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0" w:hRule="atLeast"/>
        </w:trPr>
        <w:tc>
          <w:tcPr>
            <w:tcW w:w="1605" w:type="dxa"/>
            <w:vMerge w:val="continue"/>
            <w:vAlign w:val="center"/>
          </w:tcPr>
          <w:p>
            <w:pPr>
              <w:bidi w:val="0"/>
              <w:jc w:val="center"/>
              <w:rPr>
                <w:rFonts w:hint="eastAsia" w:cs="仿宋_GB2312"/>
                <w:sz w:val="32"/>
                <w:szCs w:val="32"/>
                <w:lang w:val="en-US" w:eastAsia="zh-CN" w:bidi="zh-CN"/>
              </w:rPr>
            </w:pPr>
          </w:p>
        </w:tc>
        <w:tc>
          <w:tcPr>
            <w:tcW w:w="2203" w:type="dxa"/>
            <w:tcBorders>
              <w:top w:val="single" w:color="auto" w:sz="4" w:space="0"/>
            </w:tcBorders>
            <w:vAlign w:val="center"/>
          </w:tcPr>
          <w:p>
            <w:pPr>
              <w:pStyle w:val="5"/>
              <w:spacing w:before="173"/>
              <w:ind w:left="111" w:right="-15"/>
              <w:jc w:val="center"/>
              <w:rPr>
                <w:rFonts w:hint="default" w:eastAsia="仿宋_GB2312"/>
                <w:spacing w:val="-14"/>
                <w:sz w:val="32"/>
                <w:lang w:val="en-US" w:eastAsia="zh-CN"/>
              </w:rPr>
            </w:pPr>
            <w:r>
              <w:rPr>
                <w:rFonts w:hint="eastAsia"/>
                <w:spacing w:val="-14"/>
                <w:sz w:val="32"/>
                <w:lang w:val="en-US" w:eastAsia="zh-CN"/>
              </w:rPr>
              <w:t>10:20—11:30</w:t>
            </w:r>
          </w:p>
        </w:tc>
        <w:tc>
          <w:tcPr>
            <w:tcW w:w="2467" w:type="dxa"/>
            <w:tcBorders>
              <w:top w:val="single" w:color="auto" w:sz="4" w:space="0"/>
            </w:tcBorders>
            <w:vAlign w:val="center"/>
          </w:tcPr>
          <w:p>
            <w:pPr>
              <w:pStyle w:val="5"/>
              <w:spacing w:before="173" w:line="280" w:lineRule="auto"/>
              <w:ind w:left="111" w:right="1"/>
              <w:jc w:val="center"/>
              <w:rPr>
                <w:rFonts w:hint="default" w:eastAsia="仿宋_GB2312"/>
                <w:sz w:val="32"/>
                <w:lang w:val="en-US" w:eastAsia="zh-CN"/>
              </w:rPr>
            </w:pPr>
            <w:r>
              <w:rPr>
                <w:rFonts w:hint="eastAsia"/>
                <w:sz w:val="32"/>
                <w:lang w:val="en-US" w:eastAsia="zh-CN"/>
              </w:rPr>
              <w:t>经验分享《深化“红树林博物馆”建设引发大班幼儿创编戏剧的策略研究》</w:t>
            </w:r>
          </w:p>
        </w:tc>
        <w:tc>
          <w:tcPr>
            <w:tcW w:w="1511" w:type="dxa"/>
            <w:tcBorders>
              <w:top w:val="single" w:color="auto" w:sz="4" w:space="0"/>
            </w:tcBorders>
            <w:vAlign w:val="center"/>
          </w:tcPr>
          <w:p>
            <w:pPr>
              <w:pStyle w:val="5"/>
              <w:spacing w:before="103" w:line="480" w:lineRule="atLeast"/>
              <w:ind w:left="113" w:right="-29"/>
              <w:jc w:val="center"/>
              <w:rPr>
                <w:rFonts w:hint="eastAsia" w:eastAsia="仿宋_GB2312"/>
                <w:sz w:val="32"/>
                <w:lang w:val="en-US" w:eastAsia="zh-CN"/>
              </w:rPr>
            </w:pPr>
            <w:r>
              <w:rPr>
                <w:rFonts w:hint="eastAsia"/>
                <w:sz w:val="32"/>
                <w:lang w:val="en-US" w:eastAsia="zh-CN"/>
              </w:rPr>
              <w:t>曾招琦</w:t>
            </w:r>
          </w:p>
        </w:tc>
        <w:tc>
          <w:tcPr>
            <w:tcW w:w="1609" w:type="dxa"/>
            <w:vMerge w:val="continue"/>
            <w:vAlign w:val="center"/>
          </w:tcPr>
          <w:p>
            <w:pPr>
              <w:jc w:val="center"/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4" w:hRule="atLeast"/>
        </w:trPr>
        <w:tc>
          <w:tcPr>
            <w:tcW w:w="1605" w:type="dxa"/>
            <w:vAlign w:val="center"/>
          </w:tcPr>
          <w:p>
            <w:pPr>
              <w:bidi w:val="0"/>
              <w:jc w:val="center"/>
              <w:rPr>
                <w:rFonts w:hint="default" w:cs="仿宋_GB2312"/>
                <w:sz w:val="32"/>
                <w:szCs w:val="32"/>
                <w:lang w:val="en-US" w:eastAsia="zh-CN" w:bidi="zh-CN"/>
              </w:rPr>
            </w:pPr>
            <w:r>
              <w:rPr>
                <w:rFonts w:hint="eastAsia" w:cs="仿宋_GB2312"/>
                <w:sz w:val="32"/>
                <w:szCs w:val="32"/>
                <w:lang w:val="en-US" w:eastAsia="zh-CN" w:bidi="zh-CN"/>
              </w:rPr>
              <w:t>10月27日下午</w:t>
            </w:r>
          </w:p>
        </w:tc>
        <w:tc>
          <w:tcPr>
            <w:tcW w:w="7790" w:type="dxa"/>
            <w:gridSpan w:val="4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sz w:val="2"/>
                <w:szCs w:val="2"/>
                <w:lang w:val="en-US" w:eastAsia="zh-CN"/>
              </w:rPr>
            </w:pPr>
            <w:r>
              <w:rPr>
                <w:rFonts w:hint="eastAsia"/>
                <w:sz w:val="2"/>
                <w:szCs w:val="2"/>
                <w:lang w:val="en-US" w:eastAsia="zh-CN"/>
              </w:rPr>
              <w:t>返程</w:t>
            </w:r>
          </w:p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 w:bidi="zh-CN"/>
              </w:rPr>
            </w:pPr>
          </w:p>
          <w:p>
            <w:pPr>
              <w:tabs>
                <w:tab w:val="left" w:pos="2554"/>
              </w:tabs>
              <w:bidi w:val="0"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sz w:val="32"/>
                <w:szCs w:val="32"/>
                <w:lang w:val="en-US" w:eastAsia="zh-CN"/>
              </w:rPr>
              <w:t>返程</w:t>
            </w:r>
          </w:p>
        </w:tc>
      </w:tr>
    </w:tbl>
    <w:p>
      <w:pPr>
        <w:spacing w:after="0" w:line="480" w:lineRule="atLeast"/>
        <w:rPr>
          <w:sz w:val="32"/>
        </w:rPr>
        <w:sectPr>
          <w:pgSz w:w="11910" w:h="16840"/>
          <w:pgMar w:top="1580" w:right="1260" w:bottom="1460" w:left="1360" w:header="0" w:footer="1146" w:gutter="0"/>
          <w:cols w:space="720" w:num="1"/>
        </w:sect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JmNTAxYTA0NTllZTU0OWY5NWY0MWNlMzBjNGU2OTYifQ=="/>
  </w:docVars>
  <w:rsids>
    <w:rsidRoot w:val="392C1EEB"/>
    <w:rsid w:val="392C1EEB"/>
    <w:rsid w:val="46DB21B8"/>
    <w:rsid w:val="74CF30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仿宋_GB2312" w:hAnsi="仿宋_GB2312" w:eastAsia="仿宋_GB2312" w:cs="仿宋_GB2312"/>
      <w:sz w:val="22"/>
      <w:szCs w:val="22"/>
      <w:lang w:val="zh-CN" w:eastAsia="zh-CN" w:bidi="zh-CN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rPr>
      <w:rFonts w:ascii="仿宋_GB2312" w:hAnsi="仿宋_GB2312" w:eastAsia="仿宋_GB2312" w:cs="仿宋_GB2312"/>
      <w:sz w:val="32"/>
      <w:szCs w:val="32"/>
      <w:lang w:val="zh-CN" w:eastAsia="zh-CN" w:bidi="zh-CN"/>
    </w:rPr>
  </w:style>
  <w:style w:type="paragraph" w:customStyle="1" w:styleId="5">
    <w:name w:val="Table Paragraph"/>
    <w:basedOn w:val="1"/>
    <w:qFormat/>
    <w:uiPriority w:val="1"/>
    <w:rPr>
      <w:rFonts w:ascii="仿宋_GB2312" w:hAnsi="仿宋_GB2312" w:eastAsia="仿宋_GB2312" w:cs="仿宋_GB2312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261</Words>
  <Characters>305</Characters>
  <Lines>0</Lines>
  <Paragraphs>0</Paragraphs>
  <TotalTime>2</TotalTime>
  <ScaleCrop>false</ScaleCrop>
  <LinksUpToDate>false</LinksUpToDate>
  <CharactersWithSpaces>321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2023-10-18T03:52:00Z</dcterms:created>
  <dc:creator>阿文</dc:creator>
  <cp:lastModifiedBy>阿文</cp:lastModifiedBy>
  <dcterms:modified xsi:type="dcterms:W3CDTF">2023-10-18T13:35:43Z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B89ED5BBC5BC49A088FD493BD66D79CD_13</vt:lpwstr>
  </property>
</Properties>
</file>