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三亚市中小学信息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  <w:t>科技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lang w:val="en-US" w:eastAsia="zh-CN"/>
        </w:rPr>
        <w:t>创新实践活动管理和指导团队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76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="0" w:right="0" w:firstLine="76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为全面提升我市中小学生以科学精神和实践创新为核心的创新素养，不断夯实创新人才的培养基础，全面提升我市中小学生在人工智能、科技创新实践等能力，持续推进我市中小学生的科技创新教育良性发展，将我市的信息科技创新实践活动提升到新的水平，整合我市科技创新的师资力量，形成全市统筹共同发展的良好氛围，组建我市中小学信息科技创新实践活动管理和指导团队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机构及人员名单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工作领导小组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组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长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罗  禹 三亚市教育研究培训院 副院长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副组长：黄  炳 三亚市教育研究培训院信息中心 副主任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员：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朱允诚 三亚市教育研究培训院 教研员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firstLine="1897" w:firstLineChars="593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李  学 三亚市教育研究培训院 教研员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firstLine="1897" w:firstLineChars="593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苏儒平 三亚市教育研究培训院 教研员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领导小组下设办公室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和活动部、科普部。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（一）办公室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负责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管理及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协调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事务性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工作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主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任：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朱允诚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副主任：李  学 苏儒平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成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员：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莫光琪 何声尧 苏  骏 滕小丽 周林甫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textAlignment w:val="baseline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（二）活动部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负责各类活动项目的具体组织、实施等工作。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部  长：李  学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副部长：何声尧 莫光琪   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rightChars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成  员：苏  骏 刘  芬 车文娟 罗才学 周林甫 刘利红 曾  莹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（三）科普部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负责科技宣传、网站公众号、科技宣传进校园、优秀作品案例展示等工作。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部  长：苏儒平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rightChars="0" w:firstLine="640" w:firstLineChars="200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副部长：黄  辉 陈少怀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leftChars="0" w:right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成  员：何声尧 罗泰勇 张淑英 卢  平 张  建 宋雅丽 朱建丽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主要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工作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及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职责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（一）贯彻落实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教育部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关于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中小学在人工智能、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科技创新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领域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的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政策及决策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部署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制定三亚市中小学科技活动规划和计划。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对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我市中小学在人工智能、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科技创新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领域的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工作进行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统一管理，组织开展青少年科普宣传、科技创新、人工智能、机器人等活动，并进行组织管理、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综合协调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监督评价等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加强对我市中小学信息科技教师队伍建设，有计划地安排相关教师参加人工智能、信息科技创新等方面的培训，提高科技辅导教师的科技素养和辅导能力，进一步提升相关教师的科技创新综合实践能力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加强对各种赛事及活动的组织和管理，定期组织和举办科技创新实践活动，通过各类竞赛等活动，促进中小学师生创新素养的全面提升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对薄弱学校的科技创新实践活动进行结对、帮扶和指导。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三、组织保障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（一）加强组织领导，明确职责任务。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团队在科技创新团队统一统筹下有序开展工作，团队实行定期例会制，每季度召开一次工作协调会，对我市的活动开展情况进行总结和梳理，对下一阶段工作进行研究部署。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（二）建立健全有关机制。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制定管理和指导团队管理制度，明确职责和义务，建立健全团队培训制度，确保团队成员有更多的学习和交流的机会。建议各学校建立支持教师从事信息科技创新活动的激励机制，将科技创新活动工作计入工作量中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（三）经费保障。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每年确定专项经费，将信息科技创新教师培训列入我市教师专项培训工作计划中，安排专项经费，用于支持我市的科技创新与实践活动。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baseline"/>
        <w:rPr>
          <w:rFonts w:hint="default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（四）加强监管评估，确保实施成效。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管理和指导团队负责对各活动项目的监管和评估，指导各校开展信息科技创新活动，确保各项活动的开展要有一定的成效，促使各校的科技创新活动取得明显进步，确保我市有省级各类评比活动中有明显进步。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519"/>
        </w:tabs>
        <w:spacing w:before="0" w:beforeAutospacing="0" w:after="0" w:afterAutospacing="0"/>
        <w:ind w:right="0" w:firstLine="1280" w:firstLineChars="400"/>
        <w:jc w:val="left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i w:val="0"/>
          <w:iCs w:val="0"/>
          <w:caps w:val="0"/>
          <w:snapToGrid/>
          <w:color w:val="333333"/>
          <w:spacing w:val="0"/>
          <w:sz w:val="44"/>
          <w:szCs w:val="4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2F079AF-C677-4CA6-A596-505C05547B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741DAFA4-A186-4FC1-9D14-2D47BFC12FD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239AE8E-17AB-41B7-8172-262AD632A1B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E6B31E8-9BEF-4EC6-A1A0-0E9A30AEA5DA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03A3F154-FEAE-44A2-88A5-53D62F994B0C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ZDU1NmM2NjE2MWZkNDYyMDYyMzM0NTk1MGQ4ZTAifQ=="/>
  </w:docVars>
  <w:rsids>
    <w:rsidRoot w:val="2BEF6EAE"/>
    <w:rsid w:val="0E3B2427"/>
    <w:rsid w:val="13665E93"/>
    <w:rsid w:val="1BB939CC"/>
    <w:rsid w:val="2BEF6EAE"/>
    <w:rsid w:val="30137AE7"/>
    <w:rsid w:val="3E4B1963"/>
    <w:rsid w:val="46A26BC0"/>
    <w:rsid w:val="4C70479C"/>
    <w:rsid w:val="4E660707"/>
    <w:rsid w:val="4EBD6FC6"/>
    <w:rsid w:val="53213F70"/>
    <w:rsid w:val="53223158"/>
    <w:rsid w:val="56EF2162"/>
    <w:rsid w:val="663F505A"/>
    <w:rsid w:val="6D5533B5"/>
    <w:rsid w:val="78EA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1203</Words>
  <Characters>1203</Characters>
  <Lines>0</Lines>
  <Paragraphs>0</Paragraphs>
  <TotalTime>7</TotalTime>
  <ScaleCrop>false</ScaleCrop>
  <LinksUpToDate>false</LinksUpToDate>
  <CharactersWithSpaces>1272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2023-03-08T09:05:00Z</dcterms:created>
  <dc:creator>南海风</dc:creator>
  <cp:lastModifiedBy>朱允诚</cp:lastModifiedBy>
  <dcterms:modified xsi:type="dcterms:W3CDTF">2023-03-30T14:48:28Z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DAC9AC337EBA416A96A9F5295E2A5939</vt:lpwstr>
  </property>
</Properties>
</file>