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560" w:lineRule="exact"/>
        <w:jc w:val="left"/>
        <w:rPr>
          <w:rFonts w:ascii="仿宋" w:hAnsi="仿宋" w:eastAsia="仿宋" w:cs="Tahoma"/>
          <w:bCs/>
          <w:color w:val="000000"/>
          <w:kern w:val="0"/>
          <w:sz w:val="32"/>
          <w:szCs w:val="32"/>
        </w:rPr>
      </w:pPr>
      <w:r>
        <w:rPr>
          <w:rFonts w:ascii="仿宋" w:hAnsi="仿宋" w:eastAsia="仿宋" w:cs="Tahoma"/>
          <w:bCs/>
          <w:color w:val="000000"/>
          <w:kern w:val="0"/>
          <w:sz w:val="32"/>
          <w:szCs w:val="32"/>
        </w:rPr>
        <w:t>附件</w:t>
      </w:r>
      <w:r>
        <w:rPr>
          <w:rFonts w:hint="eastAsia" w:ascii="仿宋" w:hAnsi="仿宋" w:eastAsia="仿宋" w:cs="Tahoma"/>
          <w:bCs/>
          <w:color w:val="000000"/>
          <w:kern w:val="0"/>
          <w:sz w:val="32"/>
          <w:szCs w:val="32"/>
        </w:rPr>
        <w:t>3</w:t>
      </w:r>
    </w:p>
    <w:p>
      <w:pPr>
        <w:widowControl/>
        <w:shd w:val="clear" w:color="auto" w:fill="FFFFFF"/>
        <w:spacing w:line="500" w:lineRule="exact"/>
        <w:jc w:val="center"/>
        <w:rPr>
          <w:rFonts w:ascii="方正小标宋简体" w:hAnsi="Tahoma" w:eastAsia="方正小标宋简体" w:cs="Tahoma"/>
          <w:bCs/>
          <w:color w:val="000000"/>
          <w:kern w:val="0"/>
          <w:sz w:val="32"/>
          <w:szCs w:val="32"/>
        </w:rPr>
      </w:pPr>
      <w:r>
        <w:rPr>
          <w:rFonts w:hint="eastAsia" w:ascii="方正小标宋简体" w:hAnsi="Tahoma" w:eastAsia="方正小标宋简体" w:cs="Tahoma"/>
          <w:bCs/>
          <w:color w:val="000000"/>
          <w:kern w:val="0"/>
          <w:sz w:val="32"/>
          <w:szCs w:val="32"/>
        </w:rPr>
        <w:t>海南省初中英语教师课堂教学评比活动参评要求</w:t>
      </w:r>
    </w:p>
    <w:p>
      <w:pPr>
        <w:widowControl/>
        <w:shd w:val="clear" w:color="auto" w:fill="FFFFFF"/>
        <w:spacing w:line="500" w:lineRule="exact"/>
        <w:ind w:firstLine="548" w:firstLineChars="196"/>
        <w:jc w:val="left"/>
        <w:rPr>
          <w:rFonts w:ascii="方正小标宋简体" w:hAnsi="仿宋" w:eastAsia="方正小标宋简体" w:cs="Tahoma"/>
          <w:color w:val="000000"/>
          <w:kern w:val="0"/>
          <w:sz w:val="28"/>
          <w:szCs w:val="28"/>
        </w:rPr>
      </w:pPr>
      <w:r>
        <w:rPr>
          <w:rFonts w:hint="eastAsia" w:ascii="方正小标宋简体" w:hAnsi="仿宋" w:eastAsia="方正小标宋简体" w:cs="Tahoma"/>
          <w:bCs/>
          <w:color w:val="000000"/>
          <w:kern w:val="0"/>
          <w:sz w:val="28"/>
          <w:szCs w:val="28"/>
        </w:rPr>
        <w:t>一、演讲比赛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ascii="仿宋" w:hAnsi="仿宋" w:eastAsia="仿宋" w:cs="Tahoma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Tahoma"/>
          <w:color w:val="000000"/>
          <w:kern w:val="0"/>
          <w:sz w:val="28"/>
          <w:szCs w:val="28"/>
        </w:rPr>
        <w:t>选手</w:t>
      </w:r>
      <w:r>
        <w:rPr>
          <w:rFonts w:ascii="仿宋" w:hAnsi="仿宋" w:eastAsia="仿宋" w:cs="Tahoma"/>
          <w:color w:val="000000"/>
          <w:kern w:val="0"/>
          <w:sz w:val="28"/>
          <w:szCs w:val="28"/>
        </w:rPr>
        <w:t>以抽签的方式获得规定的教学话题</w:t>
      </w:r>
      <w:r>
        <w:rPr>
          <w:rFonts w:hint="eastAsia" w:ascii="仿宋" w:hAnsi="仿宋" w:eastAsia="仿宋" w:cs="Tahoma"/>
          <w:color w:val="000000"/>
          <w:kern w:val="0"/>
          <w:sz w:val="28"/>
          <w:szCs w:val="28"/>
        </w:rPr>
        <w:t>（</w:t>
      </w:r>
      <w:r>
        <w:rPr>
          <w:rFonts w:ascii="仿宋" w:hAnsi="仿宋" w:eastAsia="仿宋" w:cs="Tahoma"/>
          <w:color w:val="000000"/>
          <w:kern w:val="0"/>
          <w:sz w:val="28"/>
          <w:szCs w:val="28"/>
        </w:rPr>
        <w:t>与日常教学主题相关</w:t>
      </w:r>
      <w:r>
        <w:rPr>
          <w:rFonts w:hint="eastAsia" w:ascii="仿宋" w:hAnsi="仿宋" w:eastAsia="仿宋" w:cs="Tahoma"/>
          <w:color w:val="000000"/>
          <w:kern w:val="0"/>
          <w:sz w:val="28"/>
          <w:szCs w:val="28"/>
        </w:rPr>
        <w:t>）</w:t>
      </w:r>
      <w:r>
        <w:rPr>
          <w:rFonts w:ascii="仿宋" w:hAnsi="仿宋" w:eastAsia="仿宋" w:cs="Tahoma"/>
          <w:color w:val="000000"/>
          <w:kern w:val="0"/>
          <w:sz w:val="28"/>
          <w:szCs w:val="28"/>
        </w:rPr>
        <w:t>，并根据所给话题在规定时间内</w:t>
      </w:r>
      <w:r>
        <w:rPr>
          <w:rFonts w:hint="eastAsia" w:ascii="仿宋" w:hAnsi="仿宋" w:eastAsia="仿宋" w:cs="Tahoma"/>
          <w:color w:val="000000"/>
          <w:kern w:val="0"/>
          <w:sz w:val="28"/>
          <w:szCs w:val="28"/>
        </w:rPr>
        <w:t>（10分钟准备）</w:t>
      </w:r>
      <w:r>
        <w:rPr>
          <w:rFonts w:ascii="仿宋" w:hAnsi="仿宋" w:eastAsia="仿宋" w:cs="Tahoma"/>
          <w:color w:val="000000"/>
          <w:kern w:val="0"/>
          <w:sz w:val="28"/>
          <w:szCs w:val="28"/>
        </w:rPr>
        <w:t>进行表达。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ascii="仿宋" w:hAnsi="仿宋" w:eastAsia="仿宋" w:cs="Tahoma"/>
          <w:color w:val="000000"/>
          <w:kern w:val="0"/>
          <w:sz w:val="28"/>
          <w:szCs w:val="28"/>
        </w:rPr>
      </w:pPr>
      <w:r>
        <w:rPr>
          <w:rFonts w:ascii="仿宋" w:hAnsi="仿宋" w:eastAsia="仿宋" w:cs="Tahoma"/>
          <w:color w:val="000000"/>
          <w:kern w:val="0"/>
          <w:sz w:val="28"/>
          <w:szCs w:val="28"/>
        </w:rPr>
        <w:t>教师在处理教学话题时可作如下考虑和选择：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ascii="仿宋" w:hAnsi="仿宋" w:eastAsia="仿宋" w:cs="Tahoma"/>
          <w:color w:val="000000"/>
          <w:kern w:val="0"/>
          <w:sz w:val="28"/>
          <w:szCs w:val="28"/>
        </w:rPr>
      </w:pPr>
      <w:r>
        <w:rPr>
          <w:rFonts w:ascii="仿宋" w:hAnsi="仿宋" w:eastAsia="仿宋" w:cs="Tahoma"/>
          <w:color w:val="000000"/>
          <w:kern w:val="0"/>
          <w:sz w:val="28"/>
          <w:szCs w:val="28"/>
        </w:rPr>
        <w:t>1．用一个生动的故事阐发话题内涵；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ascii="仿宋" w:hAnsi="仿宋" w:eastAsia="仿宋" w:cs="Tahoma"/>
          <w:color w:val="000000"/>
          <w:kern w:val="0"/>
          <w:sz w:val="28"/>
          <w:szCs w:val="28"/>
        </w:rPr>
      </w:pPr>
      <w:r>
        <w:rPr>
          <w:rFonts w:ascii="仿宋" w:hAnsi="仿宋" w:eastAsia="仿宋" w:cs="Tahoma"/>
          <w:color w:val="000000"/>
          <w:kern w:val="0"/>
          <w:sz w:val="28"/>
          <w:szCs w:val="28"/>
        </w:rPr>
        <w:t>2．用清楚的讲解提出要点，以使听众有所收获；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ascii="仿宋" w:hAnsi="仿宋" w:eastAsia="仿宋" w:cs="Tahoma"/>
          <w:color w:val="000000"/>
          <w:kern w:val="0"/>
          <w:sz w:val="28"/>
          <w:szCs w:val="28"/>
        </w:rPr>
      </w:pPr>
      <w:r>
        <w:rPr>
          <w:rFonts w:ascii="仿宋" w:hAnsi="仿宋" w:eastAsia="仿宋" w:cs="Tahoma"/>
          <w:color w:val="000000"/>
          <w:kern w:val="0"/>
          <w:sz w:val="28"/>
          <w:szCs w:val="28"/>
        </w:rPr>
        <w:t>3．集中一个核心点进行明确阐述；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ascii="仿宋" w:hAnsi="仿宋" w:eastAsia="仿宋" w:cs="Tahoma"/>
          <w:color w:val="000000"/>
          <w:kern w:val="0"/>
          <w:sz w:val="28"/>
          <w:szCs w:val="28"/>
        </w:rPr>
      </w:pPr>
      <w:r>
        <w:rPr>
          <w:rFonts w:ascii="仿宋" w:hAnsi="仿宋" w:eastAsia="仿宋" w:cs="Tahoma"/>
          <w:color w:val="000000"/>
          <w:kern w:val="0"/>
          <w:sz w:val="28"/>
          <w:szCs w:val="28"/>
        </w:rPr>
        <w:t>4．从正反两面进行陈述或讨论；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ascii="仿宋" w:hAnsi="仿宋" w:eastAsia="仿宋" w:cs="Tahoma"/>
          <w:color w:val="000000"/>
          <w:kern w:val="0"/>
          <w:sz w:val="28"/>
          <w:szCs w:val="28"/>
        </w:rPr>
      </w:pPr>
      <w:r>
        <w:rPr>
          <w:rFonts w:ascii="仿宋" w:hAnsi="仿宋" w:eastAsia="仿宋" w:cs="Tahoma"/>
          <w:color w:val="000000"/>
          <w:kern w:val="0"/>
          <w:sz w:val="28"/>
          <w:szCs w:val="28"/>
        </w:rPr>
        <w:t>5．其它独具特色的阐述方法。</w:t>
      </w:r>
    </w:p>
    <w:p>
      <w:pPr>
        <w:widowControl/>
        <w:shd w:val="clear" w:color="auto" w:fill="FFFFFF"/>
        <w:spacing w:line="500" w:lineRule="exact"/>
        <w:ind w:firstLine="420" w:firstLineChars="150"/>
        <w:jc w:val="left"/>
        <w:rPr>
          <w:rFonts w:ascii="方正小标宋简体" w:hAnsi="仿宋" w:eastAsia="方正小标宋简体" w:cs="Tahoma"/>
          <w:bCs/>
          <w:color w:val="000000"/>
          <w:kern w:val="0"/>
          <w:sz w:val="28"/>
          <w:szCs w:val="28"/>
        </w:rPr>
      </w:pPr>
      <w:r>
        <w:rPr>
          <w:rFonts w:hint="eastAsia" w:ascii="方正小标宋简体" w:hAnsi="仿宋" w:eastAsia="方正小标宋简体" w:cs="Tahoma"/>
          <w:bCs/>
          <w:color w:val="000000"/>
          <w:kern w:val="0"/>
          <w:sz w:val="28"/>
          <w:szCs w:val="28"/>
        </w:rPr>
        <w:t>二</w:t>
      </w:r>
      <w:r>
        <w:rPr>
          <w:rFonts w:ascii="方正小标宋简体" w:hAnsi="仿宋" w:eastAsia="方正小标宋简体" w:cs="Tahoma"/>
          <w:bCs/>
          <w:color w:val="000000"/>
          <w:kern w:val="0"/>
          <w:sz w:val="28"/>
          <w:szCs w:val="28"/>
        </w:rPr>
        <w:t>、歌曲演唱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ascii="仿宋" w:hAnsi="仿宋" w:eastAsia="仿宋" w:cs="Tahoma"/>
          <w:color w:val="000000"/>
          <w:kern w:val="0"/>
          <w:sz w:val="28"/>
          <w:szCs w:val="28"/>
        </w:rPr>
      </w:pPr>
      <w:r>
        <w:rPr>
          <w:rFonts w:ascii="仿宋" w:hAnsi="仿宋" w:eastAsia="仿宋" w:cs="Tahoma"/>
          <w:color w:val="000000"/>
          <w:kern w:val="0"/>
          <w:sz w:val="28"/>
          <w:szCs w:val="28"/>
        </w:rPr>
        <w:t>自选1首歌曲现场演唱，可用伴奏带、伴奏光盘或自带乐器现场伴奏。</w:t>
      </w:r>
    </w:p>
    <w:p>
      <w:pPr>
        <w:widowControl/>
        <w:shd w:val="clear" w:color="auto" w:fill="FFFFFF"/>
        <w:spacing w:line="500" w:lineRule="exact"/>
        <w:ind w:firstLine="420" w:firstLineChars="150"/>
        <w:jc w:val="left"/>
        <w:rPr>
          <w:rFonts w:ascii="方正小标宋简体" w:hAnsi="仿宋" w:eastAsia="方正小标宋简体" w:cs="Tahoma"/>
          <w:bCs/>
          <w:color w:val="000000"/>
          <w:kern w:val="0"/>
          <w:sz w:val="28"/>
          <w:szCs w:val="28"/>
        </w:rPr>
      </w:pPr>
      <w:r>
        <w:rPr>
          <w:rFonts w:hint="eastAsia" w:ascii="方正小标宋简体" w:hAnsi="仿宋" w:eastAsia="方正小标宋简体" w:cs="Tahoma"/>
          <w:bCs/>
          <w:color w:val="000000"/>
          <w:kern w:val="0"/>
          <w:sz w:val="28"/>
          <w:szCs w:val="28"/>
        </w:rPr>
        <w:t>三</w:t>
      </w:r>
      <w:r>
        <w:rPr>
          <w:rFonts w:ascii="方正小标宋简体" w:hAnsi="仿宋" w:eastAsia="方正小标宋简体" w:cs="Tahoma"/>
          <w:bCs/>
          <w:color w:val="000000"/>
          <w:kern w:val="0"/>
          <w:sz w:val="28"/>
          <w:szCs w:val="28"/>
        </w:rPr>
        <w:t>、</w:t>
      </w:r>
      <w:r>
        <w:rPr>
          <w:rFonts w:hint="eastAsia" w:ascii="方正小标宋简体" w:hAnsi="仿宋" w:eastAsia="方正小标宋简体" w:cs="Tahoma"/>
          <w:bCs/>
          <w:color w:val="000000"/>
          <w:kern w:val="0"/>
          <w:sz w:val="28"/>
          <w:szCs w:val="28"/>
        </w:rPr>
        <w:t>微型课教学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ascii="仿宋" w:hAnsi="仿宋" w:eastAsia="仿宋" w:cs="Tahoma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Tahoma"/>
          <w:color w:val="000000"/>
          <w:kern w:val="0"/>
          <w:sz w:val="28"/>
          <w:szCs w:val="28"/>
        </w:rPr>
        <w:t>1.</w:t>
      </w:r>
      <w:r>
        <w:rPr>
          <w:rFonts w:ascii="仿宋" w:hAnsi="仿宋" w:eastAsia="仿宋" w:cs="Tahoma"/>
          <w:color w:val="000000"/>
          <w:kern w:val="0"/>
          <w:sz w:val="28"/>
          <w:szCs w:val="28"/>
        </w:rPr>
        <w:t xml:space="preserve"> </w:t>
      </w:r>
      <w:r>
        <w:rPr>
          <w:rFonts w:hint="eastAsia" w:ascii="仿宋" w:hAnsi="仿宋" w:eastAsia="仿宋" w:cs="Tahoma"/>
          <w:color w:val="000000"/>
          <w:kern w:val="0"/>
          <w:sz w:val="28"/>
          <w:szCs w:val="28"/>
        </w:rPr>
        <w:t>每位选手教学展示时间为</w:t>
      </w:r>
      <w:r>
        <w:rPr>
          <w:rFonts w:ascii="仿宋" w:hAnsi="仿宋" w:eastAsia="仿宋" w:cs="Tahoma"/>
          <w:color w:val="000000"/>
          <w:kern w:val="0"/>
          <w:sz w:val="28"/>
          <w:szCs w:val="28"/>
        </w:rPr>
        <w:t>10</w:t>
      </w:r>
      <w:r>
        <w:rPr>
          <w:rFonts w:hint="eastAsia" w:ascii="仿宋" w:hAnsi="仿宋" w:eastAsia="仿宋" w:cs="Tahoma"/>
          <w:color w:val="000000"/>
          <w:kern w:val="0"/>
          <w:sz w:val="28"/>
          <w:szCs w:val="28"/>
        </w:rPr>
        <w:t>分钟，可以用PPT展示；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ascii="仿宋" w:hAnsi="仿宋" w:eastAsia="仿宋" w:cs="Tahoma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Tahoma"/>
          <w:color w:val="000000"/>
          <w:kern w:val="0"/>
          <w:sz w:val="28"/>
          <w:szCs w:val="28"/>
        </w:rPr>
        <w:t>2 选手参照授课进行无生的教学展示，要求体现</w:t>
      </w:r>
      <w:r>
        <w:rPr>
          <w:rFonts w:ascii="仿宋" w:hAnsi="仿宋" w:eastAsia="仿宋" w:cs="Tahoma"/>
          <w:color w:val="000000"/>
          <w:kern w:val="0"/>
          <w:sz w:val="28"/>
          <w:szCs w:val="28"/>
        </w:rPr>
        <w:t>学科教学内容的内涵，</w:t>
      </w:r>
      <w:r>
        <w:rPr>
          <w:rFonts w:hint="eastAsia" w:ascii="仿宋" w:hAnsi="仿宋" w:eastAsia="仿宋" w:cs="Tahoma"/>
          <w:color w:val="000000"/>
          <w:kern w:val="0"/>
          <w:sz w:val="28"/>
          <w:szCs w:val="28"/>
        </w:rPr>
        <w:t>内容完整，重点突出，过程流畅；</w:t>
      </w:r>
      <w:r>
        <w:rPr>
          <w:rFonts w:ascii="仿宋" w:hAnsi="仿宋" w:eastAsia="仿宋" w:cs="Tahoma"/>
          <w:color w:val="000000"/>
          <w:kern w:val="0"/>
          <w:sz w:val="28"/>
          <w:szCs w:val="28"/>
        </w:rPr>
        <w:t>时间分配合理。</w:t>
      </w:r>
    </w:p>
    <w:p>
      <w:pPr>
        <w:widowControl/>
        <w:shd w:val="clear" w:color="auto" w:fill="FFFFFF"/>
        <w:spacing w:line="500" w:lineRule="exact"/>
        <w:ind w:firstLine="420" w:firstLineChars="150"/>
        <w:jc w:val="left"/>
        <w:rPr>
          <w:rFonts w:ascii="方正小标宋简体" w:hAnsi="仿宋" w:eastAsia="方正小标宋简体" w:cs="Tahoma"/>
          <w:bCs/>
          <w:color w:val="000000"/>
          <w:kern w:val="0"/>
          <w:sz w:val="28"/>
          <w:szCs w:val="28"/>
        </w:rPr>
      </w:pPr>
      <w:r>
        <w:rPr>
          <w:rFonts w:hint="eastAsia" w:ascii="方正小标宋简体" w:hAnsi="仿宋" w:eastAsia="方正小标宋简体" w:cs="Tahoma"/>
          <w:bCs/>
          <w:color w:val="000000"/>
          <w:kern w:val="0"/>
          <w:sz w:val="28"/>
          <w:szCs w:val="28"/>
        </w:rPr>
        <w:t>四、课堂教学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eastAsia" w:ascii="仿宋" w:hAnsi="仿宋" w:eastAsia="仿宋" w:cs="Tahoma"/>
          <w:color w:val="000000"/>
          <w:kern w:val="0"/>
          <w:sz w:val="28"/>
          <w:szCs w:val="28"/>
        </w:rPr>
      </w:pPr>
      <w:r>
        <w:rPr>
          <w:rFonts w:ascii="仿宋" w:hAnsi="仿宋" w:eastAsia="仿宋" w:cs="Tahoma"/>
          <w:color w:val="000000"/>
          <w:kern w:val="0"/>
          <w:sz w:val="28"/>
          <w:szCs w:val="28"/>
        </w:rPr>
        <w:t>1.</w:t>
      </w:r>
      <w:r>
        <w:rPr>
          <w:rFonts w:hint="eastAsia" w:ascii="仿宋" w:hAnsi="仿宋" w:eastAsia="仿宋" w:cs="Tahoma"/>
          <w:color w:val="000000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Tahoma"/>
          <w:color w:val="000000"/>
          <w:kern w:val="0"/>
          <w:sz w:val="28"/>
          <w:szCs w:val="28"/>
        </w:rPr>
        <w:t>初中</w:t>
      </w:r>
      <w:r>
        <w:rPr>
          <w:rFonts w:ascii="仿宋" w:hAnsi="仿宋" w:eastAsia="仿宋" w:cs="Tahoma"/>
          <w:color w:val="000000"/>
          <w:kern w:val="0"/>
          <w:sz w:val="28"/>
          <w:szCs w:val="28"/>
        </w:rPr>
        <w:t>教材因各单位使用的版本不同，参评教师可根据自己使用的版本抽签选取授课内容，具体课题由执教教师在</w:t>
      </w:r>
      <w:r>
        <w:rPr>
          <w:rFonts w:hint="eastAsia" w:ascii="仿宋" w:hAnsi="仿宋" w:eastAsia="仿宋" w:cs="Tahoma"/>
          <w:color w:val="000000"/>
          <w:kern w:val="0"/>
          <w:sz w:val="28"/>
          <w:szCs w:val="28"/>
        </w:rPr>
        <w:t>七、八、九</w:t>
      </w:r>
      <w:r>
        <w:rPr>
          <w:rFonts w:ascii="仿宋" w:hAnsi="仿宋" w:eastAsia="仿宋" w:cs="Tahoma"/>
          <w:color w:val="000000"/>
          <w:kern w:val="0"/>
          <w:sz w:val="28"/>
          <w:szCs w:val="28"/>
        </w:rPr>
        <w:t>年级教材中选定。</w:t>
      </w:r>
      <w:r>
        <w:rPr>
          <w:rFonts w:ascii="仿宋" w:hAnsi="仿宋" w:eastAsia="仿宋" w:cs="Tahoma"/>
          <w:color w:val="000000"/>
          <w:kern w:val="0"/>
          <w:sz w:val="28"/>
          <w:szCs w:val="28"/>
        </w:rPr>
        <w:br w:type="textWrapping"/>
      </w:r>
      <w:r>
        <w:rPr>
          <w:rFonts w:hint="eastAsia" w:ascii="仿宋" w:hAnsi="仿宋" w:eastAsia="仿宋" w:cs="Tahoma"/>
          <w:color w:val="000000"/>
          <w:kern w:val="0"/>
          <w:sz w:val="28"/>
          <w:szCs w:val="28"/>
        </w:rPr>
        <w:t xml:space="preserve">    </w:t>
      </w:r>
      <w:r>
        <w:rPr>
          <w:rFonts w:ascii="仿宋" w:hAnsi="仿宋" w:eastAsia="仿宋" w:cs="Tahoma"/>
          <w:color w:val="000000"/>
          <w:kern w:val="0"/>
          <w:sz w:val="28"/>
          <w:szCs w:val="28"/>
        </w:rPr>
        <w:t>2.</w:t>
      </w:r>
      <w:r>
        <w:rPr>
          <w:rFonts w:hint="eastAsia" w:ascii="仿宋" w:hAnsi="仿宋" w:eastAsia="仿宋" w:cs="Tahoma"/>
          <w:color w:val="000000"/>
          <w:kern w:val="0"/>
          <w:sz w:val="28"/>
          <w:szCs w:val="28"/>
          <w:lang w:val="en-US" w:eastAsia="zh-CN"/>
        </w:rPr>
        <w:t xml:space="preserve"> </w:t>
      </w:r>
      <w:r>
        <w:rPr>
          <w:rFonts w:ascii="仿宋" w:hAnsi="仿宋" w:eastAsia="仿宋" w:cs="Tahoma"/>
          <w:color w:val="000000"/>
          <w:kern w:val="0"/>
          <w:sz w:val="28"/>
          <w:szCs w:val="28"/>
        </w:rPr>
        <w:t>参评教师须根据所抽签的要求进行</w:t>
      </w:r>
      <w:r>
        <w:rPr>
          <w:rFonts w:hint="eastAsia" w:ascii="仿宋" w:hAnsi="仿宋" w:eastAsia="仿宋" w:cs="Tahoma"/>
          <w:color w:val="000000"/>
          <w:kern w:val="0"/>
          <w:sz w:val="28"/>
          <w:szCs w:val="28"/>
        </w:rPr>
        <w:t>一个单元的教材解读，写出单元教学目标、教学重难点、教学方法、学情分析及教学资源准备</w:t>
      </w:r>
      <w:r>
        <w:rPr>
          <w:rFonts w:ascii="仿宋" w:hAnsi="仿宋" w:eastAsia="仿宋" w:cs="Tahoma"/>
          <w:color w:val="000000"/>
          <w:kern w:val="0"/>
          <w:sz w:val="28"/>
          <w:szCs w:val="28"/>
        </w:rPr>
        <w:t>，</w:t>
      </w:r>
      <w:r>
        <w:rPr>
          <w:rFonts w:hint="eastAsia" w:ascii="仿宋" w:hAnsi="仿宋" w:eastAsia="仿宋" w:cs="Tahoma"/>
          <w:color w:val="000000"/>
          <w:kern w:val="0"/>
          <w:sz w:val="28"/>
          <w:szCs w:val="28"/>
        </w:rPr>
        <w:t>然后再进行一节课（40分钟）的备课准备（教学设计）。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</w:pPr>
      <w:r>
        <w:rPr>
          <w:rFonts w:hint="eastAsia" w:ascii="仿宋" w:hAnsi="仿宋" w:eastAsia="仿宋" w:cs="Tahoma"/>
          <w:color w:val="000000"/>
          <w:kern w:val="0"/>
          <w:sz w:val="28"/>
          <w:szCs w:val="28"/>
        </w:rPr>
        <w:t>3.</w:t>
      </w:r>
      <w:r>
        <w:rPr>
          <w:rFonts w:hint="eastAsia" w:ascii="仿宋" w:hAnsi="仿宋" w:eastAsia="仿宋" w:cs="Tahoma"/>
          <w:color w:val="000000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Tahoma"/>
          <w:color w:val="000000"/>
          <w:kern w:val="0"/>
          <w:sz w:val="28"/>
          <w:szCs w:val="28"/>
        </w:rPr>
        <w:t>所教学生在会议所在地借用，授课顺序通过抽签确定，授课前一天接触并熟悉学生，时间为20分钟。</w:t>
      </w:r>
      <w:r>
        <w:rPr>
          <w:rFonts w:hint="eastAsia" w:ascii="仿宋" w:hAnsi="仿宋" w:eastAsia="仿宋" w:cs="Tahoma"/>
          <w:color w:val="000000"/>
          <w:kern w:val="0"/>
          <w:sz w:val="28"/>
          <w:szCs w:val="28"/>
        </w:rPr>
        <w:br w:type="textWrapping"/>
      </w:r>
      <w:r>
        <w:rPr>
          <w:rFonts w:hint="eastAsia" w:ascii="仿宋" w:hAnsi="仿宋" w:eastAsia="仿宋" w:cs="Tahoma"/>
          <w:color w:val="000000"/>
          <w:kern w:val="0"/>
          <w:sz w:val="28"/>
          <w:szCs w:val="28"/>
        </w:rPr>
        <w:t xml:space="preserve">    </w:t>
      </w:r>
      <w:r>
        <w:rPr>
          <w:rFonts w:ascii="仿宋" w:hAnsi="仿宋" w:eastAsia="仿宋" w:cs="Tahoma"/>
          <w:color w:val="000000"/>
          <w:kern w:val="0"/>
          <w:sz w:val="28"/>
          <w:szCs w:val="28"/>
        </w:rPr>
        <w:t>4.</w:t>
      </w:r>
      <w:r>
        <w:rPr>
          <w:rFonts w:hint="eastAsia" w:ascii="仿宋" w:hAnsi="仿宋" w:eastAsia="仿宋" w:cs="Tahoma"/>
          <w:color w:val="000000"/>
          <w:kern w:val="0"/>
          <w:sz w:val="28"/>
          <w:szCs w:val="28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" w:hAnsi="仿宋" w:eastAsia="仿宋" w:cs="Tahoma"/>
          <w:color w:val="000000"/>
          <w:kern w:val="0"/>
          <w:sz w:val="28"/>
          <w:szCs w:val="28"/>
        </w:rPr>
        <w:t>参评</w:t>
      </w:r>
      <w:r>
        <w:rPr>
          <w:rFonts w:ascii="仿宋" w:hAnsi="仿宋" w:eastAsia="仿宋" w:cs="Tahoma"/>
          <w:color w:val="000000"/>
          <w:kern w:val="0"/>
          <w:sz w:val="28"/>
          <w:szCs w:val="28"/>
        </w:rPr>
        <w:t>教师在课堂</w:t>
      </w:r>
      <w:r>
        <w:rPr>
          <w:rFonts w:hint="eastAsia" w:ascii="仿宋" w:hAnsi="仿宋" w:eastAsia="仿宋" w:cs="Tahoma"/>
          <w:color w:val="000000"/>
          <w:kern w:val="0"/>
          <w:sz w:val="28"/>
          <w:szCs w:val="28"/>
        </w:rPr>
        <w:t>教学评比结束后将</w:t>
      </w:r>
      <w:r>
        <w:rPr>
          <w:rFonts w:ascii="仿宋" w:hAnsi="仿宋" w:eastAsia="仿宋" w:cs="Tahoma"/>
          <w:color w:val="000000"/>
          <w:kern w:val="0"/>
          <w:sz w:val="28"/>
          <w:szCs w:val="28"/>
        </w:rPr>
        <w:t>教学设计发至邮箱</w:t>
      </w:r>
      <w:r>
        <w:rPr>
          <w:rFonts w:hint="eastAsia" w:ascii="仿宋" w:hAnsi="仿宋" w:eastAsia="仿宋" w:cs="Tahoma"/>
          <w:color w:val="000000"/>
          <w:kern w:val="0"/>
          <w:sz w:val="28"/>
          <w:szCs w:val="28"/>
        </w:rPr>
        <w:t>：wux112233@163.com,并</w:t>
      </w:r>
      <w:r>
        <w:rPr>
          <w:rFonts w:ascii="仿宋" w:hAnsi="仿宋" w:eastAsia="仿宋" w:cs="Tahoma"/>
          <w:color w:val="000000"/>
          <w:kern w:val="0"/>
          <w:sz w:val="28"/>
          <w:szCs w:val="28"/>
        </w:rPr>
        <w:t>在上课前提交教案1</w:t>
      </w:r>
      <w:r>
        <w:rPr>
          <w:rFonts w:hint="eastAsia" w:ascii="仿宋" w:hAnsi="仿宋" w:eastAsia="仿宋" w:cs="Tahoma"/>
          <w:color w:val="000000"/>
          <w:kern w:val="0"/>
          <w:sz w:val="28"/>
          <w:szCs w:val="28"/>
        </w:rPr>
        <w:t>0</w:t>
      </w:r>
      <w:r>
        <w:rPr>
          <w:rFonts w:ascii="仿宋" w:hAnsi="仿宋" w:eastAsia="仿宋" w:cs="Tahoma"/>
          <w:color w:val="000000"/>
          <w:kern w:val="0"/>
          <w:sz w:val="28"/>
          <w:szCs w:val="28"/>
        </w:rPr>
        <w:t>份给组委会。</w:t>
      </w:r>
      <w:r>
        <w:rPr>
          <w:rFonts w:ascii="仿宋" w:hAnsi="仿宋" w:eastAsia="仿宋" w:cs="Tahoma"/>
          <w:color w:val="000000"/>
          <w:kern w:val="0"/>
          <w:sz w:val="28"/>
          <w:szCs w:val="28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346B8"/>
    <w:rsid w:val="00137F3B"/>
    <w:rsid w:val="003F18B4"/>
    <w:rsid w:val="00586B08"/>
    <w:rsid w:val="006346B8"/>
    <w:rsid w:val="00677F29"/>
    <w:rsid w:val="00916B59"/>
    <w:rsid w:val="00954E78"/>
    <w:rsid w:val="00B36FF2"/>
    <w:rsid w:val="00B71838"/>
    <w:rsid w:val="00D44C2D"/>
    <w:rsid w:val="00D738DE"/>
    <w:rsid w:val="00DA058C"/>
    <w:rsid w:val="00EC3D1C"/>
    <w:rsid w:val="00ED5F09"/>
    <w:rsid w:val="00F76707"/>
    <w:rsid w:val="75F5B991"/>
    <w:rsid w:val="9DDF2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90</Words>
  <Characters>517</Characters>
  <Lines>4</Lines>
  <Paragraphs>1</Paragraphs>
  <TotalTime>21</TotalTime>
  <ScaleCrop>false</ScaleCrop>
  <LinksUpToDate>false</LinksUpToDate>
  <CharactersWithSpaces>606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2016-06-02T19:05:00Z</dcterms:created>
  <dc:creator>wuxiao-PC</dc:creator>
  <cp:lastModifiedBy>uos</cp:lastModifiedBy>
  <dcterms:modified xsi:type="dcterms:W3CDTF">2022-10-25T10:09:58Z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