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</w:rPr>
        <w:t>附件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4</w:t>
      </w:r>
      <w:bookmarkStart w:id="0" w:name="_GoBack"/>
      <w:bookmarkEnd w:id="0"/>
    </w:p>
    <w:p>
      <w:pPr>
        <w:spacing w:line="360" w:lineRule="auto"/>
        <w:ind w:firstLine="1980" w:firstLineChars="550"/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</w:rPr>
      </w:pPr>
    </w:p>
    <w:p>
      <w:pPr>
        <w:spacing w:line="360" w:lineRule="auto"/>
        <w:ind w:firstLine="1980" w:firstLineChars="550"/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</w:rPr>
        <w:t>三亚市中心城区具体学校范围</w:t>
      </w:r>
    </w:p>
    <w:p>
      <w:pPr>
        <w:spacing w:line="360" w:lineRule="auto"/>
        <w:ind w:firstLine="1980" w:firstLineChars="550"/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</w:rPr>
      </w:pPr>
    </w:p>
    <w:p>
      <w:pPr>
        <w:spacing w:line="360" w:lineRule="auto"/>
        <w:ind w:firstLine="480" w:firstLineChars="1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根据中共三亚市委办公室 三亚市人民政府办公室《关于印发三亚市公务出行保障范围的通知》（三办发〔20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〕76号）文件规定，市中心城区具体范围为:西起海坡湾(肖旗港)，东至吉阳和榆林湾，北接绕城高速公路的188平方公里区域内。     </w:t>
      </w:r>
    </w:p>
    <w:p>
      <w:pPr>
        <w:spacing w:line="360" w:lineRule="auto"/>
        <w:ind w:firstLine="480" w:firstLineChars="1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心城区具体学校范围解释为：西至凤凰机场、桶井小学、西岛旅游区一线（西岛小学除外），北至环岛高速公路一线（含热带海洋大学、上抱坡小学、南丁小学、妙联学校、三亚和美学校等），东至迎宾互通立交桥和六道村一线（含逸夫中学、民族中学、六道小学、第十小学、田独小学、立达学园、南方公学等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kZGQ4MjgwNzRjNjE0N2ZhYzRhZGNiNjRjOTkxNDUifQ=="/>
  </w:docVars>
  <w:rsids>
    <w:rsidRoot w:val="009D50C9"/>
    <w:rsid w:val="001E3E76"/>
    <w:rsid w:val="004075C8"/>
    <w:rsid w:val="009D50C9"/>
    <w:rsid w:val="00A70F1F"/>
    <w:rsid w:val="08CC306C"/>
    <w:rsid w:val="19424FA7"/>
    <w:rsid w:val="1DA6276A"/>
    <w:rsid w:val="48A25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260</Words>
  <Characters>269</Characters>
  <Lines>1</Lines>
  <Paragraphs>1</Paragraphs>
  <TotalTime>127</TotalTime>
  <ScaleCrop>false</ScaleCrop>
  <LinksUpToDate>false</LinksUpToDate>
  <CharactersWithSpaces>275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2021-06-16T01:47:00Z</dcterms:created>
  <dc:creator>User</dc:creator>
  <cp:lastModifiedBy>不错</cp:lastModifiedBy>
  <dcterms:modified xsi:type="dcterms:W3CDTF">2022-07-02T08:47:59Z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F4978CCBF9D9437EBF3A0F7E5749B968</vt:lpwstr>
  </property>
</Properties>
</file>