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16"/>
          <w:szCs w:val="16"/>
        </w:rPr>
      </w:pPr>
      <w:r>
        <w:rPr>
          <w:rFonts w:ascii="方正小标宋_GBK" w:hAnsi="方正小标宋_GBK" w:eastAsia="方正小标宋_GBK" w:cs="方正小标宋_GBK"/>
          <w:i w:val="0"/>
          <w:caps w:val="0"/>
          <w:color w:val="FF0000"/>
          <w:spacing w:val="0"/>
          <w:kern w:val="0"/>
          <w:sz w:val="48"/>
          <w:szCs w:val="48"/>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8"/>
          <w:szCs w:val="18"/>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2022〕4号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8"/>
          <w:szCs w:val="18"/>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bookmarkStart w:id="1" w:name="_GoBack"/>
      <w:r>
        <w:rPr>
          <w:rStyle w:val="3"/>
          <w:rFonts w:ascii="微软雅黑" w:hAnsi="微软雅黑" w:eastAsia="微软雅黑" w:cs="微软雅黑"/>
          <w:i w:val="0"/>
          <w:caps w:val="0"/>
          <w:color w:val="000000"/>
          <w:spacing w:val="0"/>
          <w:kern w:val="0"/>
          <w:sz w:val="20"/>
          <w:szCs w:val="20"/>
          <w:lang w:val="en-US" w:eastAsia="zh-CN" w:bidi="ar"/>
        </w:rPr>
        <w:t>关于做好2022年度海南省教育科学规划课题结题工作的通知</w:t>
      </w:r>
    </w:p>
    <w:bookmarkEnd w:id="1"/>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Style w:val="3"/>
          <w:rFonts w:hint="eastAsia" w:ascii="仿宋_GB2312" w:hAnsi="微软雅黑" w:eastAsia="仿宋_GB2312" w:cs="仿宋_GB2312"/>
          <w:i w:val="0"/>
          <w:caps w:val="0"/>
          <w:color w:val="000000"/>
          <w:spacing w:val="0"/>
          <w:kern w:val="0"/>
          <w:sz w:val="27"/>
          <w:szCs w:val="27"/>
          <w:lang w:val="en-US" w:eastAsia="zh-CN" w:bidi="ar"/>
        </w:rPr>
        <w:t>各市、县、自治县教育局教研机构，洋浦经济开发区社会发展局教管办，省内各高校，省直属各中学和中职学校，各课题负责人：</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根据海南省教育科学规划领导小组办公室工作部署和《海南省教育科学规划课题管理方法》的有关规定，省教育科学规划领导小组办公室经研究决定，于2022年5月份召开海南省教育科学规划课题2022年度集中结题会议，请各单位积极做好相关课题结题的组织申报工作，现将有关事项通知如下：</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kern w:val="0"/>
          <w:sz w:val="27"/>
          <w:szCs w:val="27"/>
          <w:lang w:val="en-US" w:eastAsia="zh-CN" w:bidi="ar"/>
        </w:rPr>
        <w:t>一、结题对象</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一）凡2017-2020年期间获省规划办立项（不包括中职教育类课题和成果应用类课题）且预期结题时间为2022年或2021年（已申请延期一年），已完成研究工作并取得全部预期研究成果（包括预期发表的论文已见刊），且研究成果符合</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"https://hi.hnjs.org/t/6274528"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琼教科研〔2017〕10号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琼教科研〔2021〕14号文件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要求，尚未结题的课题均可申请参加此次结题。</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二）2016年及以前获得省规划办立项的、预期结题时间为2020年及以前的各类课题按规定已撤项，不接受结题申请。被撤销的课题主持人3年内不得再申请或参与申请省教育科学规划的所有课题，有经费资助的将追缴全部资助经费。</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（三）2021年立项的课题由于研究时间尚短，今年不能申请结题。中职教育类课题由省教研院职教部负责组织统一结题，不参加本次结题活动。</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kern w:val="0"/>
          <w:sz w:val="27"/>
          <w:szCs w:val="27"/>
          <w:lang w:val="en-US" w:eastAsia="zh-CN" w:bidi="ar"/>
        </w:rPr>
        <w:t>二、结题材料</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所有课题结题只需下载一个表格：</w:t>
      </w:r>
      <w:r>
        <w:rPr>
          <w:rFonts w:hint="eastAsia" w:ascii="仿宋_GB2312" w:hAnsi="微软雅黑" w:eastAsia="仿宋_GB2312" w:cs="仿宋_GB2312"/>
          <w:i w:val="0"/>
          <w:caps w:val="0"/>
          <w:color w:val="FF0000"/>
          <w:spacing w:val="0"/>
          <w:kern w:val="0"/>
          <w:sz w:val="27"/>
          <w:szCs w:val="27"/>
          <w:lang w:val="en-US" w:eastAsia="zh-CN" w:bidi="ar"/>
        </w:rPr>
        <w:t>【结题】课题结题</w:t>
      </w:r>
      <w:r>
        <w:rPr>
          <w:rFonts w:hint="eastAsia" w:ascii="微软雅黑" w:hAnsi="微软雅黑" w:eastAsia="微软雅黑" w:cs="微软雅黑"/>
          <w:i w:val="0"/>
          <w:caps w:val="0"/>
          <w:color w:val="FF0000"/>
          <w:spacing w:val="0"/>
          <w:kern w:val="0"/>
          <w:sz w:val="27"/>
          <w:szCs w:val="27"/>
          <w:lang w:val="en-US" w:eastAsia="zh-CN" w:bidi="ar"/>
        </w:rPr>
        <w:t>•</w:t>
      </w:r>
      <w:r>
        <w:rPr>
          <w:rFonts w:hint="eastAsia" w:ascii="仿宋_GB2312" w:hAnsi="微软雅黑" w:eastAsia="仿宋_GB2312" w:cs="仿宋_GB2312"/>
          <w:i w:val="0"/>
          <w:caps w:val="0"/>
          <w:color w:val="FF0000"/>
          <w:spacing w:val="0"/>
          <w:kern w:val="0"/>
          <w:sz w:val="27"/>
          <w:szCs w:val="27"/>
          <w:lang w:val="en-US" w:eastAsia="zh-CN" w:bidi="ar"/>
        </w:rPr>
        <w:t>鉴定申请材料.doc</w:t>
      </w:r>
      <w:r>
        <w:rPr>
          <w:rFonts w:hint="eastAsia" w:ascii="仿宋_GB2312" w:hAnsi="微软雅黑" w:eastAsia="仿宋_GB2312" w:cs="仿宋_GB2312"/>
          <w:i w:val="0"/>
          <w:caps w:val="0"/>
          <w:color w:val="000000"/>
          <w:spacing w:val="0"/>
          <w:kern w:val="0"/>
          <w:sz w:val="27"/>
          <w:szCs w:val="27"/>
          <w:lang w:val="en-US" w:eastAsia="zh-CN" w:bidi="ar"/>
        </w:rPr>
        <w:t>（请下载今年最新表格，见附件1），严格按照表格要求准备结题材料即可，所有课题结题材料最终汇总为一个3M以内的word文档（文件名修改为：</w:t>
      </w:r>
      <w:r>
        <w:rPr>
          <w:rFonts w:hint="eastAsia" w:ascii="仿宋_GB2312" w:hAnsi="微软雅黑" w:eastAsia="仿宋_GB2312" w:cs="仿宋_GB2312"/>
          <w:i w:val="0"/>
          <w:caps w:val="0"/>
          <w:color w:val="FF0000"/>
          <w:spacing w:val="0"/>
          <w:kern w:val="0"/>
          <w:sz w:val="27"/>
          <w:szCs w:val="27"/>
          <w:lang w:val="en-US" w:eastAsia="zh-CN" w:bidi="ar"/>
        </w:rPr>
        <w:t>课题分类+立项类别+主持人姓名+所在单位+课题名称</w:t>
      </w:r>
      <w:r>
        <w:rPr>
          <w:rFonts w:hint="eastAsia" w:ascii="仿宋_GB2312" w:hAnsi="微软雅黑" w:eastAsia="仿宋_GB2312" w:cs="仿宋_GB2312"/>
          <w:i w:val="0"/>
          <w:caps w:val="0"/>
          <w:color w:val="000000"/>
          <w:spacing w:val="0"/>
          <w:kern w:val="0"/>
          <w:sz w:val="27"/>
          <w:szCs w:val="27"/>
          <w:lang w:val="en-US" w:eastAsia="zh-CN" w:bidi="ar"/>
        </w:rPr>
        <w:t>），纸质材料</w:t>
      </w:r>
      <w:r>
        <w:rPr>
          <w:rStyle w:val="3"/>
          <w:rFonts w:hint="eastAsia" w:ascii="仿宋_GB2312" w:hAnsi="微软雅黑" w:eastAsia="仿宋_GB2312" w:cs="仿宋_GB2312"/>
          <w:i w:val="0"/>
          <w:caps w:val="0"/>
          <w:color w:val="000000"/>
          <w:spacing w:val="0"/>
          <w:kern w:val="0"/>
          <w:sz w:val="27"/>
          <w:szCs w:val="27"/>
          <w:lang w:val="en-US" w:eastAsia="zh-CN" w:bidi="ar"/>
        </w:rPr>
        <w:t>A4双面印刷，</w:t>
      </w:r>
      <w:r>
        <w:rPr>
          <w:rFonts w:hint="eastAsia" w:ascii="仿宋_GB2312" w:hAnsi="微软雅黑" w:eastAsia="仿宋_GB2312" w:cs="仿宋_GB2312"/>
          <w:i w:val="0"/>
          <w:caps w:val="0"/>
          <w:color w:val="000000"/>
          <w:spacing w:val="0"/>
          <w:kern w:val="0"/>
          <w:sz w:val="27"/>
          <w:szCs w:val="27"/>
          <w:lang w:val="en-US" w:eastAsia="zh-CN" w:bidi="ar"/>
        </w:rPr>
        <w:t>左侧胶装成</w:t>
      </w:r>
      <w:r>
        <w:rPr>
          <w:rStyle w:val="3"/>
          <w:rFonts w:hint="eastAsia" w:ascii="仿宋_GB2312" w:hAnsi="微软雅黑" w:eastAsia="仿宋_GB2312" w:cs="仿宋_GB2312"/>
          <w:i w:val="0"/>
          <w:caps w:val="0"/>
          <w:color w:val="000000"/>
          <w:spacing w:val="0"/>
          <w:kern w:val="0"/>
          <w:sz w:val="27"/>
          <w:szCs w:val="27"/>
          <w:lang w:val="en-US" w:eastAsia="zh-CN" w:bidi="ar"/>
        </w:rPr>
        <w:t>1本</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kern w:val="0"/>
          <w:sz w:val="27"/>
          <w:szCs w:val="27"/>
          <w:lang w:val="en-US" w:eastAsia="zh-CN" w:bidi="ar"/>
        </w:rPr>
        <w:t>三、鉴定评审</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（一）本次结题活动预计5月中下旬由我办统一组织专家进行鉴定，采取会议结题的方式，课题主持人须现场陈述并进行答辩，具体时间与要求另行通知。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（二）我办将根据专家鉴定意见，对结题成果进行优秀、良好和合格的评估鉴定，颁发结题证书并按相应等级分别给予课题成果奖励。课题评审鉴定结果将通过</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"http://www.cerhy.com/"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好研网</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（www.cerhy.com）和</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"http://hi.hnjs.org/9036"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我办网站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（hi.hnjs.org/9036）通报。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（三）本次结题鉴定不合格的课题按照</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《海南省教育科学规划课题结题鉴定细则》（琼教科研〔2021〕14号）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第三十一条规定处理。</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kern w:val="0"/>
          <w:sz w:val="27"/>
          <w:szCs w:val="27"/>
          <w:lang w:val="en-US" w:eastAsia="zh-CN" w:bidi="ar"/>
        </w:rPr>
        <w:t>四、材料报送</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（一）各单位统一报送结题材料到省规划办，</w:t>
      </w:r>
      <w:r>
        <w:rPr>
          <w:rFonts w:hint="eastAsia" w:ascii="仿宋_GB2312" w:hAnsi="微软雅黑" w:eastAsia="仿宋_GB2312" w:cs="仿宋_GB2312"/>
          <w:i w:val="0"/>
          <w:caps w:val="0"/>
          <w:color w:val="FF0000"/>
          <w:spacing w:val="0"/>
          <w:kern w:val="0"/>
          <w:sz w:val="27"/>
          <w:szCs w:val="27"/>
          <w:lang w:val="en-US" w:eastAsia="zh-CN" w:bidi="ar"/>
        </w:rPr>
        <w:t>截止时间为5月7日17:00</w:t>
      </w:r>
      <w:r>
        <w:rPr>
          <w:rFonts w:hint="eastAsia" w:ascii="仿宋_GB2312" w:hAnsi="微软雅黑" w:eastAsia="仿宋_GB2312" w:cs="仿宋_GB2312"/>
          <w:i w:val="0"/>
          <w:caps w:val="0"/>
          <w:color w:val="000000"/>
          <w:spacing w:val="0"/>
          <w:kern w:val="0"/>
          <w:sz w:val="27"/>
          <w:szCs w:val="27"/>
          <w:lang w:val="en-US" w:eastAsia="zh-CN" w:bidi="ar"/>
        </w:rPr>
        <w:t>，逾期不受理，我办不接收个人报送。各单位收取结题材料的截止时间和提交方式等请在转发通知时注明。</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二）结题材料电子版与纸质版各1份，同时报送，缺一不可。每个课题的结题材料电子版限1个word文档（大小3M以内，超过不受理，请各单位整理材料时务必严格审核），按要求修改好文件名，并排好序，统一放到一个文件夹中（文件夹名：</w:t>
      </w:r>
      <w:r>
        <w:rPr>
          <w:rFonts w:hint="eastAsia" w:ascii="仿宋_GB2312" w:hAnsi="微软雅黑" w:eastAsia="仿宋_GB2312" w:cs="仿宋_GB2312"/>
          <w:i w:val="0"/>
          <w:caps w:val="0"/>
          <w:color w:val="FF0000"/>
          <w:spacing w:val="0"/>
          <w:kern w:val="0"/>
          <w:sz w:val="27"/>
          <w:szCs w:val="27"/>
          <w:lang w:val="en-US" w:eastAsia="zh-CN" w:bidi="ar"/>
        </w:rPr>
        <w:t>单位名称：共？项</w:t>
      </w:r>
      <w:r>
        <w:rPr>
          <w:rFonts w:hint="eastAsia" w:ascii="仿宋_GB2312" w:hAnsi="微软雅黑" w:eastAsia="仿宋_GB2312" w:cs="仿宋_GB2312"/>
          <w:i w:val="0"/>
          <w:caps w:val="0"/>
          <w:color w:val="000000"/>
          <w:spacing w:val="0"/>
          <w:kern w:val="0"/>
          <w:sz w:val="27"/>
          <w:szCs w:val="27"/>
          <w:lang w:val="en-US" w:eastAsia="zh-CN" w:bidi="ar"/>
        </w:rPr>
        <w:t>），打包同步发送到我办邮箱：hnkt08@163.com；纸质版</w:t>
      </w:r>
      <w:r>
        <w:rPr>
          <w:rStyle w:val="3"/>
          <w:rFonts w:hint="eastAsia" w:ascii="仿宋_GB2312" w:hAnsi="微软雅黑" w:eastAsia="仿宋_GB2312" w:cs="仿宋_GB2312"/>
          <w:i w:val="0"/>
          <w:caps w:val="0"/>
          <w:color w:val="000000"/>
          <w:spacing w:val="0"/>
          <w:kern w:val="0"/>
          <w:sz w:val="27"/>
          <w:szCs w:val="27"/>
          <w:lang w:val="en-US" w:eastAsia="zh-CN" w:bidi="ar"/>
        </w:rPr>
        <w:t>限交1本</w:t>
      </w:r>
      <w:r>
        <w:rPr>
          <w:rFonts w:hint="eastAsia" w:ascii="仿宋_GB2312" w:hAnsi="微软雅黑" w:eastAsia="仿宋_GB2312" w:cs="仿宋_GB2312"/>
          <w:i w:val="0"/>
          <w:caps w:val="0"/>
          <w:color w:val="000000"/>
          <w:spacing w:val="0"/>
          <w:kern w:val="0"/>
          <w:sz w:val="27"/>
          <w:szCs w:val="27"/>
          <w:lang w:val="en-US" w:eastAsia="zh-CN" w:bidi="ar"/>
        </w:rPr>
        <w:t>（正式出版的书籍可另外提交1本，其他材料一律不收），各单位需在5月7日前送达我办（邮寄请5月5日前寄出，地址：海口市琼山区兴丹路22号省教培院（可放快递架上）；电话：36652759；收件人：王女）。</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（三）材料通过单位初审并提交我办的拟结题课题主持人请在</w:t>
      </w:r>
      <w:r>
        <w:rPr>
          <w:rFonts w:hint="eastAsia" w:ascii="仿宋_GB2312" w:hAnsi="微软雅黑" w:eastAsia="仿宋_GB2312" w:cs="仿宋_GB2312"/>
          <w:i w:val="0"/>
          <w:caps w:val="0"/>
          <w:color w:val="FF0000"/>
          <w:spacing w:val="0"/>
          <w:kern w:val="0"/>
          <w:sz w:val="27"/>
          <w:szCs w:val="27"/>
          <w:lang w:val="en-US" w:eastAsia="zh-CN" w:bidi="ar"/>
        </w:rPr>
        <w:t>5月1日8点到5月7日24点</w:t>
      </w:r>
      <w:r>
        <w:rPr>
          <w:rFonts w:hint="eastAsia" w:ascii="仿宋_GB2312" w:hAnsi="微软雅黑" w:eastAsia="仿宋_GB2312" w:cs="仿宋_GB2312"/>
          <w:i w:val="0"/>
          <w:caps w:val="0"/>
          <w:color w:val="000000"/>
          <w:spacing w:val="0"/>
          <w:kern w:val="0"/>
          <w:sz w:val="27"/>
          <w:szCs w:val="27"/>
          <w:lang w:val="en-US" w:eastAsia="zh-CN" w:bidi="ar"/>
        </w:rPr>
        <w:t>网上填写《</w:t>
      </w:r>
      <w:bookmarkStart w:id="0" w:name="_Hlk508029039"/>
      <w:bookmarkEnd w:id="0"/>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"https://www.wjx.top/vj/PXQrtVl.aspx"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2022</w:t>
      </w:r>
      <w:r>
        <w:rPr>
          <w:rStyle w:val="4"/>
          <w:rFonts w:hint="eastAsia" w:ascii="仿宋_GB2312" w:hAnsi="微软雅黑" w:eastAsia="仿宋_GB2312" w:cs="仿宋_GB2312"/>
          <w:i w:val="0"/>
          <w:caps w:val="0"/>
          <w:color w:val="2152AC"/>
          <w:spacing w:val="0"/>
          <w:sz w:val="27"/>
          <w:szCs w:val="27"/>
          <w:u w:val="none"/>
        </w:rPr>
        <w:t>年课题结题申请信息登记表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》（附件3），</w:t>
      </w:r>
      <w:r>
        <w:rPr>
          <w:rStyle w:val="3"/>
          <w:rFonts w:hint="eastAsia" w:ascii="仿宋_GB2312" w:hAnsi="微软雅黑" w:eastAsia="仿宋_GB2312" w:cs="仿宋_GB2312"/>
          <w:i w:val="0"/>
          <w:caps w:val="0"/>
          <w:color w:val="FF0000"/>
          <w:spacing w:val="0"/>
          <w:kern w:val="0"/>
          <w:sz w:val="27"/>
          <w:szCs w:val="27"/>
          <w:lang w:val="en-US" w:eastAsia="zh-CN" w:bidi="ar"/>
        </w:rPr>
        <w:t>不按时按要求填表将无法进入结题程序</w:t>
      </w:r>
      <w:r>
        <w:rPr>
          <w:rFonts w:hint="eastAsia" w:ascii="仿宋_GB2312" w:hAnsi="微软雅黑" w:eastAsia="仿宋_GB2312" w:cs="仿宋_GB2312"/>
          <w:i w:val="0"/>
          <w:caps w:val="0"/>
          <w:color w:val="000000"/>
          <w:spacing w:val="0"/>
          <w:kern w:val="0"/>
          <w:sz w:val="27"/>
          <w:szCs w:val="27"/>
          <w:lang w:val="en-US" w:eastAsia="zh-CN" w:bidi="ar"/>
        </w:rPr>
        <w:t>。填写地址：</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"https://www.wjx.top/vj/PXQrtVl.aspx"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https://www.wjx.top/vj/PXQrtVl.aspx</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（四）各单位还需同时报送《2022年集中结题申请课题信息汇总表》（附件2）电子版和盖章的纸质版1份。</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kern w:val="0"/>
          <w:sz w:val="27"/>
          <w:szCs w:val="27"/>
          <w:lang w:val="en-US" w:eastAsia="zh-CN" w:bidi="ar"/>
        </w:rPr>
        <w:t>五、其它</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（一）请各单位、各学校转发本通知，认真组织好本单位课题结题申报工作，按要求认真审核结题材料，按时报送。</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（二）小课题结题请根据小课题管理办法操作，要求跟去年一样，具体要求可点击查看</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"https://hi.hnjs.org/t/6480256"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琼教科研〔2021〕3号文件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，小课题评审结果正式公示与通报文件一律上网，并将正式文件链接在</w:t>
      </w:r>
      <w:r>
        <w:rPr>
          <w:rFonts w:hint="eastAsia" w:ascii="仿宋_GB2312" w:hAnsi="微软雅黑" w:eastAsia="仿宋_GB2312" w:cs="仿宋_GB2312"/>
          <w:i w:val="0"/>
          <w:caps w:val="0"/>
          <w:color w:val="FF0000"/>
          <w:spacing w:val="0"/>
          <w:kern w:val="0"/>
          <w:sz w:val="27"/>
          <w:szCs w:val="27"/>
          <w:lang w:val="en-US" w:eastAsia="zh-CN" w:bidi="ar"/>
        </w:rPr>
        <w:t>5月7日前</w:t>
      </w:r>
      <w:r>
        <w:rPr>
          <w:rFonts w:hint="eastAsia" w:ascii="仿宋_GB2312" w:hAnsi="微软雅黑" w:eastAsia="仿宋_GB2312" w:cs="仿宋_GB2312"/>
          <w:i w:val="0"/>
          <w:caps w:val="0"/>
          <w:color w:val="000000"/>
          <w:spacing w:val="0"/>
          <w:kern w:val="0"/>
          <w:sz w:val="27"/>
          <w:szCs w:val="27"/>
          <w:lang w:val="en-US" w:eastAsia="zh-CN" w:bidi="ar"/>
        </w:rPr>
        <w:t>提交到此电子表格中：</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"https://qpevtvxstg.feishu.cn/space/sheet/shtcntjuXZK8C5lxYIRFLBLEknh"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https://qpevtvxstg.feishu.cn/space/sheet/shtcntjuXZK8C5lxYIRFLBLEknh</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，未按时提交公示与通报文件链接的一律不予认可评审结果。优秀等级的小课题结题材料与省规划课题结题材料一起同步报送我办复评，逾期不予受理。</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（三）2021年立项的262个成果应用类课题按</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"https://hi.hnjs.org/t/6485304"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琼教科研〔2021〕12号文件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操作，具体事宜另行通知。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（四）联系电话：36652759；联系人：伍老师，王老师；邮箱：hnkt08@163.com；表格文件下载网址：hi.hnjs.org/9036。</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Style w:val="3"/>
          <w:rFonts w:hint="eastAsia" w:ascii="仿宋_GB2312" w:hAnsi="微软雅黑" w:eastAsia="仿宋_GB2312" w:cs="仿宋_GB2312"/>
          <w:i w:val="0"/>
          <w:caps w:val="0"/>
          <w:color w:val="000000"/>
          <w:spacing w:val="0"/>
          <w:kern w:val="0"/>
          <w:sz w:val="27"/>
          <w:szCs w:val="27"/>
          <w:lang w:val="en-US" w:eastAsia="zh-CN" w:bidi="ar"/>
        </w:rPr>
        <w:t>附件（点击进入下载）：</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1.</w:t>
      </w:r>
      <w:r>
        <w:rPr>
          <w:rFonts w:hint="eastAsia" w:ascii="微软雅黑" w:hAnsi="微软雅黑" w:eastAsia="微软雅黑" w:cs="微软雅黑"/>
          <w:i w:val="0"/>
          <w:caps w:val="0"/>
          <w:color w:val="000000"/>
          <w:spacing w:val="0"/>
          <w:kern w:val="0"/>
          <w:sz w:val="18"/>
          <w:szCs w:val="18"/>
          <w:lang w:val="en-US" w:eastAsia="zh-CN" w:bidi="ar"/>
        </w:rPr>
        <w:t>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课题结题</w:t>
      </w:r>
      <w:r>
        <w:rPr>
          <w:rStyle w:val="4"/>
          <w:rFonts w:hint="eastAsia" w:ascii="微软雅黑" w:hAnsi="微软雅黑" w:eastAsia="微软雅黑" w:cs="微软雅黑"/>
          <w:i w:val="0"/>
          <w:caps w:val="0"/>
          <w:color w:val="2152AC"/>
          <w:spacing w:val="0"/>
          <w:sz w:val="27"/>
          <w:szCs w:val="27"/>
          <w:u w:val="none"/>
          <w:lang w:val="en-US"/>
        </w:rPr>
        <w:t>•</w:t>
      </w:r>
      <w:r>
        <w:rPr>
          <w:rStyle w:val="4"/>
          <w:rFonts w:hint="eastAsia" w:ascii="仿宋_GB2312" w:hAnsi="微软雅黑" w:eastAsia="仿宋_GB2312" w:cs="仿宋_GB2312"/>
          <w:i w:val="0"/>
          <w:caps w:val="0"/>
          <w:color w:val="2152AC"/>
          <w:spacing w:val="0"/>
          <w:sz w:val="27"/>
          <w:szCs w:val="27"/>
          <w:u w:val="none"/>
          <w:lang w:val="en-US"/>
        </w:rPr>
        <w:t>鉴定申请材料（2021年7月新）.doc</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2. 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2022年集中结题申请课题信息汇总表.xls</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18"/>
          <w:szCs w:val="18"/>
        </w:rPr>
      </w:pPr>
      <w:r>
        <w:rPr>
          <w:rFonts w:hint="eastAsia" w:ascii="仿宋_GB2312" w:hAnsi="微软雅黑" w:eastAsia="仿宋_GB2312" w:cs="仿宋_GB2312"/>
          <w:i w:val="0"/>
          <w:caps w:val="0"/>
          <w:color w:val="000000"/>
          <w:spacing w:val="0"/>
          <w:kern w:val="0"/>
          <w:sz w:val="27"/>
          <w:szCs w:val="27"/>
          <w:lang w:val="en-US" w:eastAsia="zh-CN" w:bidi="ar"/>
        </w:rPr>
        <w:t>3. 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"https://www.wjx.top/vj/PXQrtVl.aspx"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网上填写：2022年课题结题申请信息登记表（点击进入）</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caps w:val="0"/>
          <w:color w:val="000000"/>
          <w:spacing w:val="0"/>
          <w:kern w:val="0"/>
          <w:sz w:val="18"/>
          <w:szCs w:val="18"/>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xml:space="preserve">                                        </w:t>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2022年2月24日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DA654F"/>
    <w:rsid w:val="1BDA654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2022-02-24T07:12:00Z</dcterms:created>
  <dc:creator>黎觉行</dc:creator>
  <cp:lastModifiedBy>黎觉行</cp:lastModifiedBy>
  <dcterms:modified xsi:type="dcterms:W3CDTF">2022-02-24T07:14:31Z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