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黑体"/>
          <w:b/>
          <w:sz w:val="30"/>
          <w:szCs w:val="30"/>
          <w:lang w:val="en-US" w:eastAsia="zh-CN"/>
        </w:rPr>
      </w:pPr>
      <w:r>
        <w:rPr>
          <w:rFonts w:hint="eastAsia" w:eastAsia="黑体"/>
          <w:b/>
          <w:sz w:val="32"/>
          <w:szCs w:val="32"/>
        </w:rPr>
        <w:t xml:space="preserve">第六章第二节 自然环境 </w:t>
      </w:r>
      <w:r>
        <w:rPr>
          <w:rFonts w:hint="eastAsia" w:eastAsia="黑体"/>
          <w:b/>
          <w:sz w:val="32"/>
          <w:szCs w:val="32"/>
          <w:lang w:eastAsia="zh-CN"/>
        </w:rPr>
        <w:t>第一课时</w:t>
      </w:r>
      <w:r>
        <w:rPr>
          <w:rFonts w:hint="eastAsia" w:eastAsia="黑体"/>
          <w:b/>
          <w:sz w:val="32"/>
          <w:szCs w:val="32"/>
          <w:lang w:val="en-US" w:eastAsia="zh-CN"/>
        </w:rPr>
        <w:t xml:space="preserve"> </w:t>
      </w:r>
      <w:r>
        <w:rPr>
          <w:rFonts w:hint="eastAsia" w:eastAsia="黑体"/>
          <w:b/>
          <w:sz w:val="32"/>
          <w:szCs w:val="32"/>
          <w:lang w:eastAsia="zh-CN"/>
        </w:rPr>
        <w:t>课时</w:t>
      </w:r>
      <w:r>
        <w:rPr>
          <w:rFonts w:hint="eastAsia" w:eastAsia="黑体"/>
          <w:b/>
          <w:sz w:val="32"/>
          <w:szCs w:val="32"/>
        </w:rPr>
        <w:t>作业</w:t>
      </w:r>
      <w:r>
        <w:rPr>
          <w:rFonts w:hint="eastAsia" w:eastAsia="黑体"/>
          <w:b/>
          <w:sz w:val="30"/>
          <w:szCs w:val="30"/>
          <w:lang w:val="en-US" w:eastAsia="zh-CN"/>
        </w:rPr>
        <w:t xml:space="preserve"> </w:t>
      </w:r>
    </w:p>
    <w:p>
      <w:pPr>
        <w:jc w:val="center"/>
        <w:rPr>
          <w:rFonts w:hint="eastAsia"/>
        </w:rPr>
      </w:pPr>
      <w:r>
        <w:rPr>
          <w:rFonts w:hint="eastAsia" w:ascii="仿宋" w:hAnsi="仿宋" w:eastAsia="仿宋" w:cs="仿宋"/>
          <w:sz w:val="24"/>
          <w:szCs w:val="24"/>
        </w:rPr>
        <w:t>学校:___________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班级</w:t>
      </w:r>
      <w:r>
        <w:rPr>
          <w:rFonts w:hint="eastAsia" w:ascii="仿宋" w:hAnsi="仿宋" w:eastAsia="仿宋" w:cs="仿宋"/>
          <w:sz w:val="24"/>
          <w:szCs w:val="24"/>
        </w:rPr>
        <w:t>：___________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姓名</w:t>
      </w:r>
      <w:r>
        <w:rPr>
          <w:rFonts w:hint="eastAsia" w:ascii="仿宋" w:hAnsi="仿宋" w:eastAsia="仿宋" w:cs="仿宋"/>
          <w:sz w:val="24"/>
          <w:szCs w:val="24"/>
        </w:rPr>
        <w:t>：___________</w:t>
      </w:r>
    </w:p>
    <w:p>
      <w:pPr>
        <w:rPr>
          <w:b/>
          <w:sz w:val="32"/>
          <w:szCs w:val="32"/>
        </w:rPr>
      </w:pPr>
      <w:r>
        <w:rPr>
          <w:rFonts w:hint="eastAsia"/>
          <w:b/>
          <w:sz w:val="30"/>
          <w:szCs w:val="30"/>
        </w:rPr>
        <w:t>一、</w:t>
      </w:r>
      <w:r>
        <w:rPr>
          <w:rFonts w:hint="eastAsia"/>
          <w:b/>
          <w:sz w:val="30"/>
          <w:szCs w:val="30"/>
          <w:lang w:eastAsia="zh-CN"/>
        </w:rPr>
        <w:t>单项</w:t>
      </w:r>
      <w:r>
        <w:rPr>
          <w:rFonts w:hint="eastAsia"/>
          <w:b/>
          <w:sz w:val="30"/>
          <w:szCs w:val="30"/>
        </w:rPr>
        <w:t>选择题</w:t>
      </w:r>
    </w:p>
    <w:p>
      <w:pPr>
        <w:spacing w:line="360" w:lineRule="auto"/>
        <w:ind w:firstLine="420"/>
        <w:jc w:val="left"/>
        <w:textAlignment w:val="center"/>
        <w:rPr>
          <w:rFonts w:hint="eastAsia" w:ascii="仿宋" w:hAnsi="仿宋" w:eastAsia="仿宋" w:cs="仿宋"/>
          <w:sz w:val="24"/>
          <w:szCs w:val="24"/>
        </w:rPr>
      </w:pPr>
      <w:r>
        <w:t xml:space="preserve">  </w:t>
      </w:r>
      <w:r>
        <w:rPr>
          <w:rFonts w:hint="eastAsia" w:ascii="仿宋" w:hAnsi="仿宋" w:eastAsia="仿宋" w:cs="仿宋"/>
          <w:sz w:val="24"/>
          <w:szCs w:val="24"/>
        </w:rPr>
        <w:t xml:space="preserve">  读“亚洲大陆沿30°N地形剖面图”，完成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1-3</w:t>
      </w:r>
      <w:r>
        <w:rPr>
          <w:rFonts w:hint="eastAsia" w:ascii="仿宋" w:hAnsi="仿宋" w:eastAsia="仿宋" w:cs="仿宋"/>
          <w:sz w:val="24"/>
          <w:szCs w:val="24"/>
        </w:rPr>
        <w:t>题。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5007610" cy="2159000"/>
            <wp:effectExtent l="0" t="0" r="2540" b="1270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07610" cy="2159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1．亚洲大陆沿30°N由西向东，地势变化是（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A．高一高—低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B．高一较高一低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C．低一低一高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D．较低一高一低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2．亚洲的最高峰珠穆朗玛峰和死海湖面的相对高度是（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A．8433.16米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B．8448.16米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C．9248.</w:t>
      </w:r>
      <w:r>
        <w:rPr>
          <w:rFonts w:hint="eastAsia" w:ascii="宋体" w:hAnsi="宋体" w:cs="宋体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sz w:val="24"/>
          <w:szCs w:val="24"/>
        </w:rPr>
        <w:t>6米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D．9263.86米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3．在分层设色地形图中，长江中下游平原的颜色是（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A．蓝色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B．白色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C．绿色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D．棕色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hint="eastAsia" w:ascii="仿宋" w:hAnsi="仿宋" w:eastAsia="仿宋" w:cs="仿宋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珠穆朗玛峰是喜马拉雅山脉的主峰，也是世界海拔最高的山峰，其高程变化受板块活动影响。1975年，我国测得珠峰海拔高程为8848.13米；2005年，测得珠峰峰顶海拔高程为8844.43米；2020年12月，我国测量登山队队员再次登顶，测得珠峰的最新高程为8848.86米，这一消息发布后，</w:t>
      </w:r>
      <w:r>
        <w:rPr>
          <w:rFonts w:hint="eastAsia" w:ascii="仿宋" w:hAnsi="仿宋" w:eastAsia="仿宋" w:cs="仿宋"/>
          <w:sz w:val="24"/>
          <w:szCs w:val="24"/>
          <w:lang w:eastAsia="zh-CN"/>
        </w:rPr>
        <w:t>立即</w:t>
      </w:r>
      <w:r>
        <w:rPr>
          <w:rFonts w:hint="eastAsia" w:ascii="仿宋" w:hAnsi="仿宋" w:eastAsia="仿宋" w:cs="仿宋"/>
          <w:sz w:val="24"/>
          <w:szCs w:val="24"/>
        </w:rPr>
        <w:t>成为全球热门话题。据此完成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4-6</w:t>
      </w:r>
      <w:r>
        <w:rPr>
          <w:rFonts w:hint="eastAsia" w:ascii="仿宋" w:hAnsi="仿宋" w:eastAsia="仿宋" w:cs="仿宋"/>
          <w:sz w:val="24"/>
          <w:szCs w:val="24"/>
        </w:rPr>
        <w:t>题。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4．登山队员攀登珠穆朗玛峰面临的困难不包括（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A．极度寒冷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B．高温热浪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C．低压缺氧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D．超级大风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5．与喜马拉雅山脉的形成相关的板块是（ 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A．太平洋板块和亚欧板块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B．太平洋板块和印度洋板块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C．印度洋板块和非洲板块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D．印度洋板块和亚欧板块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6．珠穆朗玛峰海拔高程的变化说明（ 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A．全球气候变暖加剧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B．板块边界活动频繁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C．珠峰风向变化异常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D．测量技术更加精准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7．亚洲的河流（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A．短小而急促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B．呈放射状，流向周边海洋</w:t>
      </w:r>
      <w:r>
        <w:rPr>
          <w:rFonts w:hint="eastAsia" w:ascii="宋体" w:hAnsi="宋体" w:eastAsia="宋体" w:cs="宋体"/>
          <w:sz w:val="24"/>
          <w:szCs w:val="24"/>
        </w:rPr>
        <w:tab/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C．从四周向中部流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D．均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流向太平洋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8</w:t>
      </w:r>
      <w:r>
        <w:rPr>
          <w:rFonts w:hint="eastAsia" w:ascii="宋体" w:hAnsi="宋体" w:eastAsia="宋体" w:cs="宋体"/>
          <w:sz w:val="24"/>
          <w:szCs w:val="24"/>
        </w:rPr>
        <w:t>．</w:t>
      </w:r>
      <w:r>
        <w:rPr>
          <w:rFonts w:hint="eastAsia" w:ascii="宋体" w:hAnsi="宋体" w:cs="宋体"/>
          <w:b/>
          <w:bCs/>
          <w:sz w:val="24"/>
          <w:szCs w:val="24"/>
          <w:lang w:eastAsia="zh-CN"/>
        </w:rPr>
        <w:t>（选做题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)</w:t>
      </w:r>
      <w:r>
        <w:rPr>
          <w:rFonts w:hint="eastAsia" w:ascii="宋体" w:hAnsi="宋体" w:eastAsia="宋体" w:cs="宋体"/>
          <w:sz w:val="24"/>
          <w:szCs w:val="24"/>
        </w:rPr>
        <w:t>长江中下游平原与西西伯利亚平原相比，农业生产的优势是（ 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A．纬度低，气温高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B．临近海洋，地势平坦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C．人口密度低，人均耕地多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D．季风气候显著，降水变化大</w:t>
      </w:r>
    </w:p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二、</w:t>
      </w:r>
      <w:r>
        <w:rPr>
          <w:rFonts w:hint="eastAsia"/>
          <w:b/>
          <w:sz w:val="28"/>
          <w:szCs w:val="28"/>
          <w:lang w:eastAsia="zh-CN"/>
        </w:rPr>
        <w:t>综合</w:t>
      </w:r>
      <w:r>
        <w:rPr>
          <w:rFonts w:hint="eastAsia"/>
          <w:b/>
          <w:sz w:val="28"/>
          <w:szCs w:val="28"/>
        </w:rPr>
        <w:t>题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sz w:val="24"/>
          <w:szCs w:val="24"/>
        </w:rPr>
        <w:t>．“一带一路”国际合作高峰论坛于2017年5月14日至15日在北京举行，应习近平主席邀请，28个国家元首和政府首脑出席论坛。读图，完成下列各题。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4324350" cy="2581275"/>
            <wp:effectExtent l="0" t="0" r="0" b="9525"/>
            <wp:docPr id="1525226092" name="图片 152522609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5226092" name="图片 1525226092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258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（1）海上丝绸之路从中国出发，经马六甲海峡海峡，到A______洋和B______洲，经过乙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</w:rPr>
        <w:t>运河，最终到达C______洲。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（2）写出陆地丝绸之路经济带起点西安的经纬网位置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（3）D是世界最大半岛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          </w:t>
      </w:r>
      <w:r>
        <w:rPr>
          <w:rFonts w:hint="eastAsia" w:ascii="宋体" w:hAnsi="宋体" w:eastAsia="宋体" w:cs="宋体"/>
          <w:sz w:val="24"/>
          <w:szCs w:val="24"/>
          <w:u w:val="none"/>
          <w:lang w:val="en-US" w:eastAsia="zh-CN"/>
        </w:rPr>
        <w:t>，</w:t>
      </w:r>
      <w:r>
        <w:rPr>
          <w:rFonts w:hint="eastAsia" w:ascii="宋体" w:hAnsi="宋体" w:eastAsia="宋体" w:cs="宋体"/>
          <w:sz w:val="24"/>
          <w:szCs w:val="24"/>
        </w:rPr>
        <w:t>该地居民以______人种为主，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信仰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</w:rPr>
        <w:t>教。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（4）E处是亚欧两大洲的分界线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</w:rPr>
        <w:t>山脉，亚洲有世界最高的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大</w:t>
      </w:r>
      <w:r>
        <w:rPr>
          <w:rFonts w:hint="eastAsia" w:ascii="宋体" w:hAnsi="宋体" w:eastAsia="宋体" w:cs="宋体"/>
          <w:sz w:val="24"/>
          <w:szCs w:val="24"/>
        </w:rPr>
        <w:t>高原</w:t>
      </w:r>
      <w:r>
        <w:rPr>
          <w:rFonts w:hint="eastAsia" w:ascii="宋体" w:hAnsi="宋体" w:eastAsia="宋体" w:cs="宋体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rPr>
          <w:rFonts w:hint="eastAsia" w:ascii="宋体" w:hAnsi="宋体" w:eastAsia="宋体" w:cs="宋体"/>
          <w:sz w:val="24"/>
          <w:szCs w:val="24"/>
        </w:rPr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  <w:sz w:val="28"/>
          <w:szCs w:val="32"/>
        </w:rPr>
      </w:pPr>
      <w:r>
        <w:rPr>
          <w:rFonts w:hint="eastAsia"/>
          <w:b/>
          <w:sz w:val="28"/>
          <w:szCs w:val="32"/>
        </w:rPr>
        <w:t>参考答案</w:t>
      </w:r>
      <w:bookmarkStart w:id="0" w:name="_GoBack"/>
      <w:bookmarkEnd w:id="0"/>
    </w:p>
    <w:p>
      <w:pPr>
        <w:spacing w:line="360" w:lineRule="auto"/>
        <w:jc w:val="left"/>
        <w:textAlignment w:val="center"/>
      </w:pPr>
    </w:p>
    <w:p>
      <w:pPr>
        <w:spacing w:line="360" w:lineRule="auto"/>
        <w:jc w:val="left"/>
        <w:textAlignment w:val="center"/>
      </w:pPr>
      <w:r>
        <w:t>1．D</w:t>
      </w:r>
    </w:p>
    <w:p>
      <w:pPr>
        <w:spacing w:line="360" w:lineRule="auto"/>
        <w:jc w:val="left"/>
        <w:textAlignment w:val="center"/>
      </w:pPr>
      <w:r>
        <w:t>2．D</w:t>
      </w:r>
    </w:p>
    <w:p>
      <w:pPr>
        <w:spacing w:line="360" w:lineRule="auto"/>
        <w:jc w:val="left"/>
        <w:textAlignment w:val="center"/>
      </w:pPr>
      <w:r>
        <w:t>3．C</w:t>
      </w:r>
    </w:p>
    <w:p>
      <w:pPr>
        <w:spacing w:line="360" w:lineRule="auto"/>
        <w:jc w:val="left"/>
        <w:textAlignment w:val="center"/>
        <w:rPr>
          <w:rFonts w:hint="eastAsia" w:eastAsia="宋体"/>
          <w:lang w:eastAsia="zh-CN"/>
        </w:rPr>
      </w:pPr>
      <w:r>
        <w:t>4．</w:t>
      </w:r>
      <w:r>
        <w:rPr>
          <w:rFonts w:hint="eastAsia"/>
          <w:lang w:val="en-US" w:eastAsia="zh-CN"/>
        </w:rPr>
        <w:t>B</w:t>
      </w:r>
    </w:p>
    <w:p>
      <w:pPr>
        <w:spacing w:line="360" w:lineRule="auto"/>
        <w:jc w:val="left"/>
        <w:textAlignment w:val="center"/>
      </w:pPr>
      <w:r>
        <w:t>5．D</w:t>
      </w:r>
    </w:p>
    <w:p>
      <w:pPr>
        <w:spacing w:line="360" w:lineRule="auto"/>
        <w:jc w:val="left"/>
        <w:textAlignment w:val="center"/>
      </w:pPr>
      <w:r>
        <w:t>6．B</w:t>
      </w:r>
    </w:p>
    <w:p>
      <w:pPr>
        <w:spacing w:line="360" w:lineRule="auto"/>
        <w:jc w:val="left"/>
        <w:textAlignment w:val="center"/>
      </w:pPr>
      <w:r>
        <w:t>7．B</w:t>
      </w:r>
    </w:p>
    <w:p>
      <w:pPr>
        <w:spacing w:line="360" w:lineRule="auto"/>
        <w:jc w:val="left"/>
        <w:textAlignment w:val="center"/>
        <w:rPr>
          <w:rFonts w:hint="eastAsia" w:eastAsia="宋体"/>
          <w:lang w:eastAsia="zh-CN"/>
        </w:rPr>
      </w:pPr>
      <w:r>
        <w:t>8．</w:t>
      </w:r>
      <w:r>
        <w:rPr>
          <w:rFonts w:hint="eastAsia"/>
          <w:lang w:val="en-US" w:eastAsia="zh-CN"/>
        </w:rPr>
        <w:t>A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9.</w:t>
      </w:r>
      <w:r>
        <w:t xml:space="preserve">（1）    印度    非    苏伊士    欧    </w:t>
      </w:r>
    </w:p>
    <w:p>
      <w:pPr>
        <w:spacing w:line="360" w:lineRule="auto"/>
        <w:jc w:val="left"/>
        <w:textAlignment w:val="center"/>
      </w:pPr>
      <w:r>
        <w:t>（2）</w:t>
      </w:r>
      <w:r>
        <w:rPr>
          <w:rFonts w:hint="eastAsia"/>
          <w:lang w:val="en-US" w:eastAsia="zh-CN"/>
        </w:rPr>
        <w:t xml:space="preserve">   </w:t>
      </w:r>
      <w:r>
        <w:t>38°45′</w:t>
      </w:r>
      <w:r>
        <w:rPr>
          <w:rFonts w:hint="eastAsia"/>
          <w:lang w:val="en-US" w:eastAsia="zh-CN"/>
        </w:rPr>
        <w:t xml:space="preserve">N， </w:t>
      </w:r>
      <w:r>
        <w:t>109°E</w:t>
      </w:r>
    </w:p>
    <w:p>
      <w:pPr>
        <w:spacing w:line="360" w:lineRule="auto"/>
        <w:jc w:val="left"/>
        <w:textAlignment w:val="center"/>
      </w:pPr>
      <w:r>
        <w:t xml:space="preserve">（3）    阿拉伯半岛    白色    伊斯兰    </w:t>
      </w:r>
    </w:p>
    <w:p>
      <w:pPr>
        <w:spacing w:line="360" w:lineRule="auto"/>
        <w:jc w:val="left"/>
        <w:textAlignment w:val="center"/>
      </w:pPr>
      <w:r>
        <w:t xml:space="preserve">（4）    乌拉尔    青藏高原      </w:t>
      </w:r>
    </w:p>
    <w:p>
      <w:pPr>
        <w:spacing w:line="360" w:lineRule="auto"/>
        <w:jc w:val="left"/>
        <w:textAlignment w:val="center"/>
      </w:pPr>
    </w:p>
    <w:sectPr>
      <w:footerReference r:id="rId5" w:type="default"/>
      <w:footerReference r:id="rId6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3992"/>
    <w:rsid w:val="00026C90"/>
    <w:rsid w:val="00043B54"/>
    <w:rsid w:val="00065CD2"/>
    <w:rsid w:val="000D09E5"/>
    <w:rsid w:val="002A2386"/>
    <w:rsid w:val="003F38F2"/>
    <w:rsid w:val="004D42A0"/>
    <w:rsid w:val="004E63D0"/>
    <w:rsid w:val="0064153B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5184"/>
    <w:rsid w:val="00EA770D"/>
    <w:rsid w:val="00EF035E"/>
    <w:rsid w:val="00F23CB7"/>
    <w:rsid w:val="00FA429B"/>
    <w:rsid w:val="00FA5C16"/>
    <w:rsid w:val="00FF71A6"/>
    <w:rsid w:val="10703C21"/>
    <w:rsid w:val="2A545252"/>
    <w:rsid w:val="3BB00DA1"/>
    <w:rsid w:val="4C663B7C"/>
    <w:rsid w:val="51F349FE"/>
    <w:rsid w:val="6793354D"/>
    <w:rsid w:val="76BB3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Administrator</cp:lastModifiedBy>
  <cp:lastPrinted>2022-01-18T02:47:00Z</cp:lastPrinted>
  <dcterms:modified xsi:type="dcterms:W3CDTF">2022-02-16T01:59:03Z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EBCF53BCDAB84A0D98C93AD38CE2CD5D</vt:lpwstr>
  </property>
</Properties>
</file>