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1"/>
        </w:rPr>
        <w:t>第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8"/>
          <w:szCs w:val="21"/>
        </w:rPr>
        <w:t xml:space="preserve">课 </w:t>
      </w:r>
      <w:r>
        <w:rPr>
          <w:rFonts w:hint="eastAsia" w:ascii="宋体" w:hAnsi="宋体" w:cs="宋体"/>
          <w:b/>
          <w:sz w:val="28"/>
          <w:szCs w:val="21"/>
          <w:lang w:val="en-US" w:eastAsia="zh-CN"/>
        </w:rPr>
        <w:t>安史之乱与唐朝衰亡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基础题</w:t>
      </w:r>
    </w:p>
    <w:p>
      <w:pPr>
        <w:pStyle w:val="5"/>
        <w:spacing w:line="240" w:lineRule="auto"/>
        <w:ind w:left="420" w:leftChars="50" w:hanging="315" w:hangingChars="150"/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．白居易在《长恨歌》中写到：“九重城阙烟尘生，千乘万骑西南行。”促使这一场景出现的直接原因是（　　）</w:t>
      </w:r>
    </w:p>
    <w:p>
      <w:pPr>
        <w:pStyle w:val="6"/>
        <w:autoSpaceDN w:val="0"/>
        <w:spacing w:line="240" w:lineRule="auto"/>
        <w:ind w:left="420"/>
      </w:pPr>
      <w:r>
        <w:rPr>
          <w:rFonts w:hint="eastAsia" w:ascii="Times New Roman" w:hAnsi="Times New Roman" w:eastAsia="宋体"/>
          <w:spacing w:val="25"/>
        </w:rPr>
        <w:t>A．</w:t>
      </w:r>
      <w:r>
        <w:rPr>
          <w:rFonts w:hint="eastAsia" w:ascii="Times New Roman" w:hAnsi="Times New Roman" w:eastAsia="宋体"/>
        </w:rPr>
        <w:t xml:space="preserve">黄巾起义      </w:t>
      </w:r>
      <w:r>
        <w:rPr>
          <w:rFonts w:hint="eastAsia" w:ascii="Times New Roman" w:hAnsi="Times New Roman" w:eastAsia="宋体"/>
          <w:spacing w:val="25"/>
        </w:rPr>
        <w:t>B．</w:t>
      </w:r>
      <w:r>
        <w:rPr>
          <w:rFonts w:hint="eastAsia" w:ascii="Times New Roman" w:hAnsi="Times New Roman" w:eastAsia="宋体"/>
        </w:rPr>
        <w:t xml:space="preserve">玄武门之变     </w:t>
      </w:r>
      <w:r>
        <w:rPr>
          <w:rFonts w:hint="eastAsia" w:ascii="Times New Roman" w:hAnsi="Times New Roman" w:eastAsia="宋体"/>
          <w:spacing w:val="25"/>
        </w:rPr>
        <w:t>C．</w:t>
      </w:r>
      <w:r>
        <w:rPr>
          <w:rFonts w:hint="eastAsia" w:ascii="Times New Roman" w:hAnsi="Times New Roman" w:eastAsia="宋体"/>
        </w:rPr>
        <w:t xml:space="preserve">陈桥兵变      </w:t>
      </w:r>
      <w:r>
        <w:rPr>
          <w:rFonts w:hint="eastAsia" w:ascii="Times New Roman" w:hAnsi="Times New Roman" w:eastAsia="宋体"/>
          <w:spacing w:val="25"/>
        </w:rPr>
        <w:t>D．</w:t>
      </w:r>
      <w:r>
        <w:rPr>
          <w:rFonts w:hint="eastAsia" w:ascii="Times New Roman" w:hAnsi="Times New Roman" w:eastAsia="宋体"/>
        </w:rPr>
        <w:t>安史之乱</w:t>
      </w:r>
    </w:p>
    <w:p>
      <w:pPr>
        <w:pStyle w:val="5"/>
        <w:spacing w:line="240" w:lineRule="auto"/>
        <w:ind w:left="420" w:leftChars="50" w:hanging="315" w:hangingChars="150"/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．有者认为：安史之乱后唐朝能够延续，这项工程发挥了重要作用。它的功用不仅是南粮北调，更是把南北融为一体。材料中的“这项工程”是（　　）</w:t>
      </w:r>
    </w:p>
    <w:p>
      <w:pPr>
        <w:pStyle w:val="6"/>
        <w:autoSpaceDN w:val="0"/>
        <w:spacing w:line="240" w:lineRule="auto"/>
        <w:ind w:left="4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spacing w:val="25"/>
        </w:rPr>
        <w:t>A．</w:t>
      </w:r>
      <w:r>
        <w:rPr>
          <w:rFonts w:hint="eastAsia" w:ascii="Times New Roman" w:hAnsi="Times New Roman" w:eastAsia="宋体"/>
        </w:rPr>
        <w:t xml:space="preserve">都江堰        </w:t>
      </w:r>
      <w:r>
        <w:rPr>
          <w:rFonts w:hint="eastAsia" w:ascii="Times New Roman" w:hAnsi="Times New Roman" w:eastAsia="宋体"/>
          <w:spacing w:val="25"/>
        </w:rPr>
        <w:t>B．</w:t>
      </w:r>
      <w:r>
        <w:rPr>
          <w:rFonts w:hint="eastAsia" w:ascii="Times New Roman" w:hAnsi="Times New Roman" w:eastAsia="宋体"/>
        </w:rPr>
        <w:t xml:space="preserve">灵渠           </w:t>
      </w:r>
      <w:r>
        <w:rPr>
          <w:rFonts w:hint="eastAsia" w:ascii="Times New Roman" w:hAnsi="Times New Roman" w:eastAsia="宋体"/>
          <w:spacing w:val="25"/>
        </w:rPr>
        <w:t>C．</w:t>
      </w:r>
      <w:r>
        <w:rPr>
          <w:rFonts w:hint="eastAsia" w:ascii="Times New Roman" w:hAnsi="Times New Roman" w:eastAsia="宋体"/>
        </w:rPr>
        <w:t xml:space="preserve">大运河        </w:t>
      </w:r>
      <w:r>
        <w:rPr>
          <w:rFonts w:hint="eastAsia" w:ascii="Times New Roman" w:hAnsi="Times New Roman" w:eastAsia="宋体"/>
          <w:spacing w:val="25"/>
        </w:rPr>
        <w:t>D．</w:t>
      </w:r>
      <w:r>
        <w:rPr>
          <w:rFonts w:hint="eastAsia" w:ascii="Times New Roman" w:hAnsi="Times New Roman" w:eastAsia="宋体"/>
        </w:rPr>
        <w:t>长城</w:t>
      </w:r>
    </w:p>
    <w:p>
      <w:pPr>
        <w:pStyle w:val="5"/>
        <w:spacing w:line="240" w:lineRule="auto"/>
        <w:ind w:left="420" w:leftChars="50" w:hanging="315" w:hangingChars="15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．据史料记载，天宝十三（754 年）到广德二年（764 年），全国人口锐减三千多万。导致这一现象的主要原因是（　　）</w:t>
      </w:r>
    </w:p>
    <w:p>
      <w:pPr>
        <w:pStyle w:val="6"/>
        <w:autoSpaceDN w:val="0"/>
        <w:spacing w:line="240" w:lineRule="auto"/>
        <w:ind w:left="420"/>
      </w:pPr>
      <w:r>
        <w:rPr>
          <w:rFonts w:hint="eastAsia" w:ascii="Times New Roman" w:hAnsi="Times New Roman" w:eastAsia="宋体"/>
          <w:spacing w:val="25"/>
        </w:rPr>
        <w:t>A．</w:t>
      </w:r>
      <w:r>
        <w:rPr>
          <w:rFonts w:hint="eastAsia" w:ascii="Times New Roman" w:hAnsi="Times New Roman" w:eastAsia="宋体"/>
        </w:rPr>
        <w:t xml:space="preserve">隋末农民起义  </w:t>
      </w:r>
      <w:r>
        <w:rPr>
          <w:rFonts w:hint="eastAsia" w:ascii="Times New Roman" w:hAnsi="Times New Roman" w:eastAsia="宋体"/>
          <w:spacing w:val="25"/>
        </w:rPr>
        <w:t>B．</w:t>
      </w:r>
      <w:r>
        <w:rPr>
          <w:rFonts w:hint="eastAsia" w:ascii="Times New Roman" w:hAnsi="Times New Roman" w:eastAsia="宋体"/>
        </w:rPr>
        <w:t xml:space="preserve">黄巾起义       </w:t>
      </w:r>
      <w:r>
        <w:rPr>
          <w:rFonts w:hint="eastAsia" w:ascii="Times New Roman" w:hAnsi="Times New Roman" w:eastAsia="宋体"/>
          <w:spacing w:val="25"/>
        </w:rPr>
        <w:t>C．</w:t>
      </w:r>
      <w:r>
        <w:rPr>
          <w:rFonts w:hint="eastAsia" w:ascii="Times New Roman" w:hAnsi="Times New Roman" w:eastAsia="宋体"/>
        </w:rPr>
        <w:t xml:space="preserve">安史之乱      </w:t>
      </w:r>
      <w:r>
        <w:rPr>
          <w:rFonts w:hint="eastAsia" w:ascii="Times New Roman" w:hAnsi="Times New Roman" w:eastAsia="宋体"/>
          <w:spacing w:val="25"/>
        </w:rPr>
        <w:t>D．</w:t>
      </w:r>
      <w:r>
        <w:rPr>
          <w:rFonts w:hint="eastAsia" w:ascii="Times New Roman" w:hAnsi="Times New Roman" w:eastAsia="宋体"/>
        </w:rPr>
        <w:t>黄巢起义</w:t>
      </w:r>
    </w:p>
    <w:p>
      <w:pPr>
        <w:pStyle w:val="5"/>
        <w:spacing w:line="240" w:lineRule="auto"/>
        <w:ind w:left="420" w:leftChars="50" w:hanging="315" w:hangingChars="150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．由北宋直接终结的政治格局是（　　）</w:t>
      </w:r>
    </w:p>
    <w:p>
      <w:pPr>
        <w:pStyle w:val="6"/>
        <w:autoSpaceDN w:val="0"/>
        <w:spacing w:line="240" w:lineRule="auto"/>
        <w:ind w:left="4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spacing w:val="25"/>
        </w:rPr>
        <w:t>A．</w:t>
      </w:r>
      <w:r>
        <w:rPr>
          <w:rFonts w:hint="eastAsia" w:ascii="Times New Roman" w:hAnsi="Times New Roman" w:eastAsia="宋体"/>
        </w:rPr>
        <w:t xml:space="preserve">春秋战国      </w:t>
      </w:r>
      <w:r>
        <w:rPr>
          <w:rFonts w:hint="eastAsia" w:ascii="Times New Roman" w:hAnsi="Times New Roman" w:eastAsia="宋体"/>
          <w:spacing w:val="25"/>
        </w:rPr>
        <w:t>B．</w:t>
      </w:r>
      <w:r>
        <w:rPr>
          <w:rFonts w:hint="eastAsia" w:ascii="Times New Roman" w:hAnsi="Times New Roman" w:eastAsia="宋体"/>
        </w:rPr>
        <w:t xml:space="preserve">三国鼎立       </w:t>
      </w:r>
      <w:r>
        <w:rPr>
          <w:rFonts w:hint="eastAsia" w:ascii="Times New Roman" w:hAnsi="Times New Roman" w:eastAsia="宋体"/>
          <w:spacing w:val="25"/>
        </w:rPr>
        <w:t>C．</w:t>
      </w:r>
      <w:r>
        <w:rPr>
          <w:rFonts w:hint="eastAsia" w:ascii="Times New Roman" w:hAnsi="Times New Roman" w:eastAsia="宋体"/>
        </w:rPr>
        <w:t xml:space="preserve">五代十国      </w:t>
      </w:r>
      <w:r>
        <w:rPr>
          <w:rFonts w:hint="eastAsia" w:ascii="Times New Roman" w:hAnsi="Times New Roman" w:eastAsia="宋体"/>
          <w:spacing w:val="25"/>
        </w:rPr>
        <w:t>D．</w:t>
      </w:r>
      <w:r>
        <w:rPr>
          <w:rFonts w:hint="eastAsia" w:ascii="Times New Roman" w:hAnsi="Times New Roman" w:eastAsia="宋体"/>
        </w:rPr>
        <w:t>辽宋夏金并存</w:t>
      </w:r>
    </w:p>
    <w:p>
      <w:pPr>
        <w:pStyle w:val="5"/>
        <w:spacing w:line="240" w:lineRule="auto"/>
        <w:ind w:left="420" w:leftChars="50" w:hanging="315" w:hangingChars="150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．以下农民起义爆发的先后顺序，排序正确的是（　　）</w:t>
      </w:r>
    </w:p>
    <w:p>
      <w:pPr>
        <w:pStyle w:val="6"/>
        <w:autoSpaceDN w:val="0"/>
        <w:spacing w:line="240" w:lineRule="auto"/>
        <w:ind w:left="420"/>
      </w:pPr>
      <w:r>
        <w:rPr>
          <w:rFonts w:hint="eastAsia"/>
        </w:rPr>
        <w:t>①黄巾起义        ②大泽乡起义       ③黄巢起义        ④李自成起义</w:t>
      </w:r>
    </w:p>
    <w:p>
      <w:pPr>
        <w:pStyle w:val="6"/>
        <w:autoSpaceDN w:val="0"/>
        <w:spacing w:line="240" w:lineRule="auto"/>
        <w:ind w:left="4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spacing w:val="25"/>
        </w:rPr>
        <w:t>A．</w:t>
      </w:r>
      <w:r>
        <w:rPr>
          <w:rFonts w:hint="eastAsia" w:ascii="Times New Roman" w:hAnsi="Times New Roman" w:eastAsia="宋体"/>
        </w:rPr>
        <w:t xml:space="preserve">①②③④      </w:t>
      </w:r>
      <w:r>
        <w:rPr>
          <w:rFonts w:hint="eastAsia" w:ascii="Times New Roman" w:hAnsi="Times New Roman" w:eastAsia="宋体"/>
          <w:spacing w:val="25"/>
        </w:rPr>
        <w:t>B．</w:t>
      </w:r>
      <w:r>
        <w:rPr>
          <w:rFonts w:hint="eastAsia" w:ascii="Times New Roman" w:hAnsi="Times New Roman" w:eastAsia="宋体"/>
        </w:rPr>
        <w:t xml:space="preserve">②③①④       </w:t>
      </w:r>
      <w:r>
        <w:rPr>
          <w:rFonts w:hint="eastAsia" w:ascii="Times New Roman" w:hAnsi="Times New Roman" w:eastAsia="宋体"/>
          <w:spacing w:val="25"/>
        </w:rPr>
        <w:t>C．</w:t>
      </w:r>
      <w:r>
        <w:rPr>
          <w:rFonts w:hint="eastAsia" w:ascii="Times New Roman" w:hAnsi="Times New Roman" w:eastAsia="宋体"/>
        </w:rPr>
        <w:t xml:space="preserve">②①③④      </w:t>
      </w:r>
      <w:r>
        <w:rPr>
          <w:rFonts w:hint="eastAsia" w:ascii="Times New Roman" w:hAnsi="Times New Roman" w:eastAsia="宋体"/>
          <w:spacing w:val="25"/>
        </w:rPr>
        <w:t>D．</w:t>
      </w:r>
      <w:r>
        <w:rPr>
          <w:rFonts w:hint="eastAsia" w:ascii="Times New Roman" w:hAnsi="Times New Roman" w:eastAsia="宋体"/>
        </w:rPr>
        <w:t>②④①③</w:t>
      </w:r>
    </w:p>
    <w:p>
      <w:pPr>
        <w:pStyle w:val="5"/>
        <w:spacing w:line="240" w:lineRule="auto"/>
        <w:ind w:left="420" w:leftChars="50" w:hanging="315" w:hangingChars="150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．唐开元以后，边疆的募兵队伍渐增，但中央的军队却没有在质量上和数量上有所变通。据统计，当时藩镇驻军再加上其它边地兵力达49万，而京师和内地兵力总共才8万，不到边镇的 1/6。这一状况（　　）</w:t>
      </w:r>
    </w:p>
    <w:p>
      <w:pPr>
        <w:pStyle w:val="6"/>
        <w:autoSpaceDN w:val="0"/>
        <w:spacing w:line="240" w:lineRule="auto"/>
        <w:ind w:left="420"/>
      </w:pPr>
      <w:r>
        <w:rPr>
          <w:rFonts w:hint="eastAsia" w:ascii="Times New Roman" w:hAnsi="Times New Roman" w:eastAsia="宋体"/>
          <w:spacing w:val="25"/>
        </w:rPr>
        <w:t>A．</w:t>
      </w:r>
      <w:r>
        <w:rPr>
          <w:rFonts w:hint="eastAsia" w:ascii="Times New Roman" w:hAnsi="Times New Roman" w:eastAsia="宋体"/>
        </w:rPr>
        <w:t xml:space="preserve">直接导致唐王朝的灭亡             </w:t>
      </w:r>
      <w:r>
        <w:rPr>
          <w:rFonts w:hint="eastAsia" w:ascii="Times New Roman" w:hAnsi="Times New Roman" w:eastAsia="宋体"/>
          <w:spacing w:val="25"/>
        </w:rPr>
        <w:t>B．</w:t>
      </w:r>
      <w:r>
        <w:rPr>
          <w:rFonts w:hint="eastAsia" w:ascii="Times New Roman" w:hAnsi="Times New Roman" w:eastAsia="宋体"/>
        </w:rPr>
        <w:t>表明唐朝军事实力强盛</w:t>
      </w:r>
    </w:p>
    <w:p>
      <w:pPr>
        <w:pStyle w:val="6"/>
        <w:autoSpaceDN w:val="0"/>
        <w:spacing w:line="240" w:lineRule="auto"/>
        <w:ind w:left="4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spacing w:val="25"/>
        </w:rPr>
        <w:t>C．</w:t>
      </w:r>
      <w:r>
        <w:rPr>
          <w:rFonts w:hint="eastAsia" w:ascii="Times New Roman" w:hAnsi="Times New Roman" w:eastAsia="宋体"/>
        </w:rPr>
        <w:t xml:space="preserve">为藩镇割据埋下了祸根             </w:t>
      </w:r>
      <w:r>
        <w:rPr>
          <w:rFonts w:hint="eastAsia" w:ascii="Times New Roman" w:hAnsi="Times New Roman" w:eastAsia="宋体"/>
          <w:spacing w:val="25"/>
        </w:rPr>
        <w:t>D．</w:t>
      </w:r>
      <w:r>
        <w:rPr>
          <w:rFonts w:hint="eastAsia" w:ascii="Times New Roman" w:hAnsi="Times New Roman" w:eastAsia="宋体"/>
        </w:rPr>
        <w:t>说明中央集权得到加强</w:t>
      </w:r>
    </w:p>
    <w:p>
      <w:pPr>
        <w:pStyle w:val="5"/>
        <w:spacing w:line="240" w:lineRule="auto"/>
        <w:ind w:left="420" w:leftChars="50" w:hanging="315" w:hangingChars="150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．《新唐书·兵志》记载：大盗既灭，而武夫战卒以功起行阵，列为侯王者，皆除节度使。由是方镇相望于内地，大者连州十余，小者犹兼三四。这反映了（　　）</w:t>
      </w:r>
    </w:p>
    <w:p>
      <w:pPr>
        <w:pStyle w:val="6"/>
        <w:autoSpaceDN w:val="0"/>
        <w:spacing w:line="240" w:lineRule="auto"/>
        <w:ind w:left="420"/>
      </w:pPr>
      <w:r>
        <w:rPr>
          <w:rFonts w:hint="eastAsia" w:ascii="Times New Roman" w:hAnsi="Times New Roman" w:eastAsia="宋体"/>
          <w:spacing w:val="25"/>
        </w:rPr>
        <w:t>A．</w:t>
      </w:r>
      <w:r>
        <w:rPr>
          <w:rFonts w:hint="eastAsia" w:ascii="Times New Roman" w:hAnsi="Times New Roman" w:eastAsia="宋体"/>
        </w:rPr>
        <w:t xml:space="preserve">安史之乱的过程                   </w:t>
      </w:r>
      <w:r>
        <w:rPr>
          <w:rFonts w:hint="eastAsia" w:ascii="Times New Roman" w:hAnsi="Times New Roman" w:eastAsia="宋体"/>
          <w:spacing w:val="25"/>
        </w:rPr>
        <w:t>B．</w:t>
      </w:r>
      <w:r>
        <w:rPr>
          <w:rFonts w:hint="eastAsia" w:ascii="Times New Roman" w:hAnsi="Times New Roman" w:eastAsia="宋体"/>
        </w:rPr>
        <w:t>藩镇割据的局面</w:t>
      </w:r>
    </w:p>
    <w:p>
      <w:pPr>
        <w:pStyle w:val="6"/>
        <w:autoSpaceDN w:val="0"/>
        <w:spacing w:line="240" w:lineRule="auto"/>
        <w:ind w:left="4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spacing w:val="25"/>
        </w:rPr>
        <w:t>C．</w:t>
      </w:r>
      <w:r>
        <w:rPr>
          <w:rFonts w:hint="eastAsia" w:ascii="Times New Roman" w:hAnsi="Times New Roman" w:eastAsia="宋体"/>
        </w:rPr>
        <w:t xml:space="preserve">农民起义的情况                   </w:t>
      </w:r>
      <w:r>
        <w:rPr>
          <w:rFonts w:hint="eastAsia" w:ascii="Times New Roman" w:hAnsi="Times New Roman" w:eastAsia="宋体"/>
          <w:spacing w:val="25"/>
        </w:rPr>
        <w:t>D．</w:t>
      </w:r>
      <w:r>
        <w:rPr>
          <w:rFonts w:hint="eastAsia" w:ascii="Times New Roman" w:hAnsi="Times New Roman" w:eastAsia="宋体"/>
        </w:rPr>
        <w:t>宦官专权的形势</w:t>
      </w:r>
    </w:p>
    <w:p>
      <w:pPr>
        <w:pStyle w:val="5"/>
        <w:spacing w:line="240" w:lineRule="auto"/>
        <w:ind w:left="420" w:leftChars="50" w:hanging="315" w:hangingChars="150"/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．唐朝后期，“文武将吏，擅自署置，贡赋不入于朝廷。虽称藩臣，实非王臣也”。这则材料说的是（　　）</w:t>
      </w:r>
    </w:p>
    <w:p>
      <w:pPr>
        <w:pStyle w:val="6"/>
        <w:autoSpaceDN w:val="0"/>
        <w:spacing w:line="240" w:lineRule="auto"/>
        <w:ind w:left="420"/>
      </w:pPr>
      <w:r>
        <w:rPr>
          <w:rFonts w:hint="eastAsia" w:ascii="Times New Roman" w:hAnsi="Times New Roman" w:eastAsia="宋体"/>
          <w:spacing w:val="25"/>
        </w:rPr>
        <w:t>A．</w:t>
      </w:r>
      <w:r>
        <w:rPr>
          <w:rFonts w:hint="eastAsia" w:ascii="Times New Roman" w:hAnsi="Times New Roman" w:eastAsia="宋体"/>
        </w:rPr>
        <w:t xml:space="preserve">宦官和朋党的矛盾                 </w:t>
      </w:r>
      <w:r>
        <w:rPr>
          <w:rFonts w:hint="eastAsia" w:ascii="Times New Roman" w:hAnsi="Times New Roman" w:eastAsia="宋体"/>
          <w:spacing w:val="25"/>
        </w:rPr>
        <w:t>B．</w:t>
      </w:r>
      <w:r>
        <w:rPr>
          <w:rFonts w:hint="eastAsia" w:ascii="Times New Roman" w:hAnsi="Times New Roman" w:eastAsia="宋体"/>
        </w:rPr>
        <w:t>中央与地方的矛盾</w:t>
      </w:r>
    </w:p>
    <w:p>
      <w:pPr>
        <w:pStyle w:val="6"/>
        <w:autoSpaceDN w:val="0"/>
        <w:spacing w:line="240" w:lineRule="auto"/>
        <w:ind w:left="42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  <w:spacing w:val="25"/>
        </w:rPr>
        <w:t>C．</w:t>
      </w:r>
      <w:r>
        <w:rPr>
          <w:rFonts w:hint="eastAsia" w:ascii="Times New Roman" w:hAnsi="Times New Roman" w:eastAsia="宋体"/>
        </w:rPr>
        <w:t xml:space="preserve">文臣与武将的矛盾                 </w:t>
      </w:r>
      <w:r>
        <w:rPr>
          <w:rFonts w:hint="eastAsia" w:ascii="Times New Roman" w:hAnsi="Times New Roman" w:eastAsia="宋体"/>
          <w:spacing w:val="25"/>
        </w:rPr>
        <w:t>D．</w:t>
      </w:r>
      <w:r>
        <w:rPr>
          <w:rFonts w:hint="eastAsia" w:ascii="Times New Roman" w:hAnsi="Times New Roman" w:eastAsia="宋体"/>
        </w:rPr>
        <w:t>君权与相权的矛盾</w:t>
      </w:r>
    </w:p>
    <w:p>
      <w:pPr>
        <w:pStyle w:val="5"/>
        <w:spacing w:line="240" w:lineRule="auto"/>
        <w:ind w:left="420" w:leftChars="50" w:hanging="315" w:hangingChars="150"/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．有学者认为，如果说安史之乱以前，唐诗以豪放、浪漫色彩引人注目；那么安史之乱以后，则代之以沉郁、悲怆的情调了。对这一评论理解正确的是（　　）</w:t>
      </w:r>
    </w:p>
    <w:p>
      <w:pPr>
        <w:pStyle w:val="6"/>
        <w:autoSpaceDN w:val="0"/>
        <w:spacing w:line="240" w:lineRule="auto"/>
        <w:ind w:left="420"/>
      </w:pPr>
      <w:r>
        <w:rPr>
          <w:rFonts w:hint="eastAsia" w:ascii="Times New Roman" w:hAnsi="Times New Roman" w:eastAsia="宋体"/>
          <w:spacing w:val="25"/>
        </w:rPr>
        <w:t>A．</w:t>
      </w:r>
      <w:r>
        <w:rPr>
          <w:rFonts w:hint="eastAsia" w:ascii="Times New Roman" w:hAnsi="Times New Roman" w:eastAsia="宋体"/>
        </w:rPr>
        <w:t xml:space="preserve">社会变迁影响唐诗创作             </w:t>
      </w:r>
      <w:r>
        <w:rPr>
          <w:rFonts w:hint="eastAsia" w:ascii="Times New Roman" w:hAnsi="Times New Roman" w:eastAsia="宋体"/>
          <w:spacing w:val="25"/>
        </w:rPr>
        <w:t>B．</w:t>
      </w:r>
      <w:r>
        <w:rPr>
          <w:rFonts w:hint="eastAsia" w:ascii="Times New Roman" w:hAnsi="Times New Roman" w:eastAsia="宋体"/>
        </w:rPr>
        <w:t>科举制促进了唐诗的繁荣</w:t>
      </w:r>
    </w:p>
    <w:p>
      <w:pPr>
        <w:pStyle w:val="6"/>
        <w:autoSpaceDN w:val="0"/>
        <w:spacing w:line="240" w:lineRule="auto"/>
        <w:ind w:left="420"/>
      </w:pPr>
      <w:r>
        <w:rPr>
          <w:rFonts w:hint="eastAsia" w:ascii="Times New Roman" w:hAnsi="Times New Roman" w:eastAsia="宋体"/>
          <w:spacing w:val="25"/>
        </w:rPr>
        <w:t>C．</w:t>
      </w:r>
      <w:r>
        <w:rPr>
          <w:rFonts w:hint="eastAsia" w:ascii="Times New Roman" w:hAnsi="Times New Roman" w:eastAsia="宋体"/>
        </w:rPr>
        <w:t xml:space="preserve">唐诗全景再现社会真实             </w:t>
      </w:r>
      <w:r>
        <w:rPr>
          <w:rFonts w:hint="eastAsia" w:ascii="Times New Roman" w:hAnsi="Times New Roman" w:eastAsia="宋体"/>
          <w:spacing w:val="25"/>
        </w:rPr>
        <w:t>D．</w:t>
      </w:r>
      <w:r>
        <w:rPr>
          <w:rFonts w:hint="eastAsia" w:ascii="Times New Roman" w:hAnsi="Times New Roman" w:eastAsia="宋体"/>
        </w:rPr>
        <w:t>安史之乱导致唐诗的衰微</w:t>
      </w:r>
    </w:p>
    <w:p>
      <w:pPr>
        <w:pStyle w:val="5"/>
        <w:spacing w:line="240" w:lineRule="auto"/>
        <w:ind w:left="420" w:leftChars="50" w:hanging="315" w:hangingChars="150"/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．北朝时，嗜好奶类制品的北方人常常嘲笑南方人的喝茶习俗。唐中期，北方城市中，“多开店铺，煎茶卖之，不问道俗，投钱取饮。其茶自江、淮而来，舟车相继，所在山积”。据此可知，唐中期（　　）</w:t>
      </w:r>
    </w:p>
    <w:p>
      <w:pPr>
        <w:pStyle w:val="6"/>
        <w:autoSpaceDN w:val="0"/>
        <w:spacing w:line="240" w:lineRule="auto"/>
        <w:ind w:left="420"/>
      </w:pPr>
      <w:r>
        <w:rPr>
          <w:rFonts w:hint="eastAsia" w:ascii="Times New Roman" w:hAnsi="Times New Roman" w:eastAsia="宋体"/>
          <w:spacing w:val="25"/>
        </w:rPr>
        <w:t>A．</w:t>
      </w:r>
      <w:r>
        <w:rPr>
          <w:rFonts w:hint="eastAsia" w:ascii="Times New Roman" w:hAnsi="Times New Roman" w:eastAsia="宋体"/>
        </w:rPr>
        <w:t xml:space="preserve">国家统一使南茶开始北运           </w:t>
      </w:r>
      <w:r>
        <w:rPr>
          <w:rFonts w:hint="eastAsia" w:ascii="Times New Roman" w:hAnsi="Times New Roman" w:eastAsia="宋体"/>
          <w:spacing w:val="25"/>
        </w:rPr>
        <w:t>B．</w:t>
      </w:r>
      <w:r>
        <w:rPr>
          <w:rFonts w:hint="eastAsia" w:ascii="Times New Roman" w:hAnsi="Times New Roman" w:eastAsia="宋体"/>
        </w:rPr>
        <w:t>南北方饮食习惯趋于一致</w:t>
      </w:r>
    </w:p>
    <w:p>
      <w:pPr>
        <w:pStyle w:val="6"/>
        <w:autoSpaceDN w:val="0"/>
        <w:spacing w:line="240" w:lineRule="auto"/>
        <w:ind w:left="420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/>
          <w:spacing w:val="25"/>
        </w:rPr>
        <w:t>C．</w:t>
      </w:r>
      <w:r>
        <w:rPr>
          <w:rFonts w:hint="eastAsia" w:ascii="Times New Roman" w:hAnsi="Times New Roman" w:eastAsia="宋体"/>
        </w:rPr>
        <w:t xml:space="preserve">南方经济文化影响力上升           </w:t>
      </w:r>
      <w:r>
        <w:rPr>
          <w:rFonts w:hint="eastAsia" w:ascii="Times New Roman" w:hAnsi="Times New Roman" w:eastAsia="宋体"/>
          <w:spacing w:val="25"/>
        </w:rPr>
        <w:t>D．</w:t>
      </w:r>
      <w:r>
        <w:rPr>
          <w:rFonts w:hint="eastAsia" w:ascii="Times New Roman" w:hAnsi="Times New Roman" w:eastAsia="宋体"/>
        </w:rPr>
        <w:t>南方经济水平已超越北方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二、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提高题</w:t>
      </w: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zCs w:val="21"/>
        </w:rPr>
        <w:t>.阅读下列材料，回答问题。</w:t>
      </w:r>
    </w:p>
    <w:p>
      <w:pPr>
        <w:pStyle w:val="7"/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宋体" w:hAnsi="宋体" w:eastAsia="宋体" w:cs="宋体"/>
          <w:b/>
          <w:bCs/>
        </w:rPr>
        <w:t>材料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唐朝长安城的坊市制度不仅进行了市与坊的划分，而且在市内又设有行与肆。随着商业的繁荣，产生了许多新兴行业，如绢行、肉行、磨行、药行等。市坊制对市坊、行、肆的划分，推动了行业分工的细化。在商业发展的推动下，长安城内出现了南市与北市，城郊草市的繁荣扩大了城市规模，推动了古代城市化进程。市坊的划分将商业贸易空间规定在狭小的范围内，政府还运用行政法律手段限制市的规模的扩大。经考古勘测，长安城面积约为83平方公里，东西两市分别为0．924平方公里、0．956平方公里，仅为长安城面积的2．2%。市坊制下的商业贸易活动范围十分有限，无法满足城市居民日常生活的需要，也不利于商人扩大经营。市坊之下商业原有市铺已经划定，投身贩卖之业的平民不得不进行灵活性较强的流贩贸易。唐初，对坊市商贩征税为“三十税一”，后来变为“税十之一”甚至“税五之一”。中唐以后，政府越来越腐化，许多行之有效的措施弊端显露，坊市制度走向瓦解。</w:t>
      </w:r>
    </w:p>
    <w:p>
      <w:pPr>
        <w:pStyle w:val="9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——摘编自李小虎、卢川《从市坊制度看唐代商业发展》</w:t>
      </w:r>
    </w:p>
    <w:p>
      <w:pPr>
        <w:pStyle w:val="10"/>
        <w:spacing w:line="240" w:lineRule="auto"/>
        <w:ind w:left="525" w:hanging="525" w:hangingChars="250"/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）根据材料指出唐代坊市制度的积极作用。</w:t>
      </w:r>
    </w:p>
    <w:p>
      <w:pPr>
        <w:pStyle w:val="7"/>
        <w:spacing w:line="240" w:lineRule="auto"/>
      </w:pPr>
    </w:p>
    <w:p>
      <w:pPr>
        <w:pStyle w:val="10"/>
        <w:spacing w:line="240" w:lineRule="auto"/>
        <w:ind w:left="525" w:hanging="525" w:hangingChars="250"/>
        <w:rPr>
          <w:rFonts w:hint="default" w:eastAsia="宋体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）依据材料</w:t>
      </w:r>
      <w:r>
        <w:rPr>
          <w:rFonts w:hint="eastAsia"/>
          <w:lang w:val="en-US" w:eastAsia="zh-CN"/>
        </w:rPr>
        <w:t>概括</w:t>
      </w:r>
      <w:r>
        <w:rPr>
          <w:rFonts w:hint="eastAsia"/>
        </w:rPr>
        <w:t>唐朝后期市坊萧条和走向瓦解的原因。</w:t>
      </w:r>
      <w:r>
        <w:rPr>
          <w:rFonts w:hint="eastAsia"/>
          <w:lang w:val="en-US" w:eastAsia="zh-CN"/>
        </w:rPr>
        <w:t>并依据所学分析导致其萧条和瓦解的</w:t>
      </w:r>
      <w:bookmarkStart w:id="0" w:name="_GoBack"/>
      <w:bookmarkEnd w:id="0"/>
      <w:r>
        <w:rPr>
          <w:rFonts w:hint="eastAsia"/>
          <w:lang w:val="en-US" w:eastAsia="zh-CN"/>
        </w:rPr>
        <w:t>根本原因。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1531E"/>
    <w:rsid w:val="16564B37"/>
    <w:rsid w:val="1ABE221D"/>
    <w:rsid w:val="28856217"/>
    <w:rsid w:val="3E01531E"/>
    <w:rsid w:val="7C52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_0"/>
    <w:qFormat/>
    <w:uiPriority w:val="0"/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paragraph" w:customStyle="1" w:styleId="5">
    <w:name w:val="试卷-单选题-试题-题目"/>
    <w:basedOn w:val="1"/>
    <w:qFormat/>
    <w:uiPriority w:val="0"/>
    <w:pPr>
      <w:spacing w:line="360" w:lineRule="auto"/>
      <w:jc w:val="left"/>
    </w:pPr>
  </w:style>
  <w:style w:type="paragraph" w:customStyle="1" w:styleId="6">
    <w:name w:val="试卷-单选题-试题-答案"/>
    <w:basedOn w:val="1"/>
    <w:qFormat/>
    <w:uiPriority w:val="0"/>
    <w:pPr>
      <w:spacing w:line="360" w:lineRule="auto"/>
    </w:pPr>
  </w:style>
  <w:style w:type="paragraph" w:customStyle="1" w:styleId="7">
    <w:name w:val="试卷-材料题-试题-材料-标题"/>
    <w:basedOn w:val="1"/>
    <w:qFormat/>
    <w:uiPriority w:val="0"/>
    <w:pPr>
      <w:spacing w:line="360" w:lineRule="auto"/>
    </w:pPr>
    <w:rPr>
      <w:rFonts w:ascii="黑体" w:hAnsi="黑体" w:eastAsia="黑体"/>
    </w:rPr>
  </w:style>
  <w:style w:type="paragraph" w:customStyle="1" w:styleId="8">
    <w:name w:val="试卷-材料题-试题-材料-正文"/>
    <w:basedOn w:val="1"/>
    <w:qFormat/>
    <w:uiPriority w:val="0"/>
    <w:pPr>
      <w:spacing w:line="360" w:lineRule="auto"/>
      <w:ind w:firstLine="420" w:firstLineChars="200"/>
    </w:pPr>
    <w:rPr>
      <w:rFonts w:eastAsia="楷体_GB2312"/>
    </w:rPr>
  </w:style>
  <w:style w:type="paragraph" w:customStyle="1" w:styleId="9">
    <w:name w:val="试卷-材料题-试题-材料-引自"/>
    <w:basedOn w:val="1"/>
    <w:qFormat/>
    <w:uiPriority w:val="0"/>
    <w:pPr>
      <w:spacing w:line="360" w:lineRule="auto"/>
      <w:ind w:left="420" w:leftChars="200"/>
      <w:jc w:val="right"/>
    </w:pPr>
    <w:rPr>
      <w:rFonts w:eastAsia="楷体_GB2312"/>
    </w:rPr>
  </w:style>
  <w:style w:type="paragraph" w:customStyle="1" w:styleId="10">
    <w:name w:val="试卷-材料题-试题-标题"/>
    <w:basedOn w:val="1"/>
    <w:qFormat/>
    <w:uiPriority w:val="0"/>
    <w:pPr>
      <w:spacing w:line="360" w:lineRule="auto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2022-02-17T08:56:00Z</dcterms:created>
  <dc:creator>随惜伴</dc:creator>
  <cp:lastModifiedBy>随惜伴</cp:lastModifiedBy>
  <dcterms:modified xsi:type="dcterms:W3CDTF">2022-02-17T11:28:17Z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70435BDD11AF4395A6CD29E1AAA9A0C7</vt:lpwstr>
  </property>
</Properties>
</file>