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  李媛英语戏剧教学研修活动安排表</w:t>
      </w:r>
    </w:p>
    <w:tbl>
      <w:tblPr>
        <w:tblStyle w:val="5"/>
        <w:tblpPr w:leftFromText="180" w:rightFromText="180" w:vertAnchor="text" w:horzAnchor="page" w:tblpX="547" w:tblpY="883"/>
        <w:tblOverlap w:val="never"/>
        <w:tblW w:w="11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5883"/>
        <w:gridCol w:w="2390"/>
        <w:gridCol w:w="2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15" w:type="dxa"/>
            <w:shd w:val="clear" w:color="auto" w:fill="8DB3E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5883" w:type="dxa"/>
            <w:shd w:val="clear" w:color="auto" w:fill="8DB3E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日程内容</w:t>
            </w:r>
          </w:p>
        </w:tc>
        <w:tc>
          <w:tcPr>
            <w:tcW w:w="2390" w:type="dxa"/>
            <w:shd w:val="clear" w:color="auto" w:fill="8DB3E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学习形式</w:t>
            </w:r>
          </w:p>
        </w:tc>
        <w:tc>
          <w:tcPr>
            <w:tcW w:w="2157" w:type="dxa"/>
            <w:shd w:val="clear" w:color="auto" w:fill="8DB3E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主讲人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8：40-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9：00</w:t>
            </w:r>
          </w:p>
        </w:tc>
        <w:tc>
          <w:tcPr>
            <w:tcW w:w="5883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开幕仪式</w:t>
            </w:r>
          </w:p>
        </w:tc>
        <w:tc>
          <w:tcPr>
            <w:tcW w:w="239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致辞</w:t>
            </w:r>
          </w:p>
        </w:tc>
        <w:tc>
          <w:tcPr>
            <w:tcW w:w="215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李媛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2" w:hRule="atLeast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9：00-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9：30</w:t>
            </w:r>
          </w:p>
        </w:tc>
        <w:tc>
          <w:tcPr>
            <w:tcW w:w="5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理念基础： 戏剧魅力，为什么要用英语做戏剧？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学习目标:了解英文戏剧教学的理论基础及教育价值。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2" w:leftChars="0" w:right="0" w:rightChars="0" w:hanging="422" w:hangingChars="175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可理解性输入（Comprehensible input）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639" w:leftChars="100" w:right="0" w:rightChars="0" w:hanging="319" w:hangingChars="133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——充分的外语输入是提升语言能力的关键。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2" w:leftChars="0" w:right="0" w:rightChars="0" w:hanging="422" w:hangingChars="175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 xml:space="preserve">任务型语言学习（Task-based language learning） 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319" w:firstLineChars="133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——用英语进行戏剧活动的过程也是用英语完成实际任务的过程。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2" w:leftChars="0" w:right="0" w:rightChars="0" w:hanging="422" w:hangingChars="175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shd w:val="clear" w:color="auto" w:fill="FFFFFF"/>
              </w:rPr>
              <w:t>刻意练习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 xml:space="preserve">（Deliberate practice） 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240" w:firstLineChars="1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——很多有趣有效的外语练习方式在戏剧游戏中被合理化，为刻意练习提供土壤。</w:t>
            </w:r>
          </w:p>
        </w:tc>
        <w:tc>
          <w:tcPr>
            <w:tcW w:w="239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讲座&amp;讨论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 xml:space="preserve"> </w:t>
            </w:r>
          </w:p>
        </w:tc>
        <w:tc>
          <w:tcPr>
            <w:tcW w:w="215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eastAsia="zh-CN"/>
              </w:rPr>
              <w:t>陆原野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0" w:hRule="atLeast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9：30-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10：30</w:t>
            </w:r>
          </w:p>
        </w:tc>
        <w:tc>
          <w:tcPr>
            <w:tcW w:w="5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戏剧游戏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怎么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用有趣、实用的戏剧游戏点燃课堂？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学习目标：掌握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大戏剧游戏应用场景及教学目标并应用至日常教学，有效促进学生记忆力、想象力、主动性、合作力、表现力发展。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【模仿大师】——戏剧热身的最佳游戏。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【传递能量】——学习重点难词最高效的“王牌”游戏，强调真实的交流感。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【身体绘画】——打开学生联想，用身体表现城市万物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。</w:t>
            </w:r>
          </w:p>
        </w:tc>
        <w:tc>
          <w:tcPr>
            <w:tcW w:w="2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237490</wp:posOffset>
                      </wp:positionV>
                      <wp:extent cx="102235" cy="323850"/>
                      <wp:effectExtent l="15240" t="6350" r="15875" b="12700"/>
                      <wp:wrapNone/>
                      <wp:docPr id="4" name="下箭头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332855" y="6211570"/>
                                <a:ext cx="102235" cy="323850"/>
                              </a:xfrm>
                              <a:prstGeom prst="downArrow">
                                <a:avLst/>
                              </a:prstGeom>
                              <a:ln>
                                <a:solidFill>
                                  <a:schemeClr val="bg2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45.45pt;margin-top:18.7pt;height:25.5pt;width:8.05pt;z-index:251662336;v-text-anchor:middle;mso-width-relative:page;mso-height-relative:page;" fillcolor="#000000 [3200]" filled="t" stroked="t" coordsize="21600,21600" o:gfxdata="UEsDBAoAAAAAAIdO4kAAAAAAAAAAAAAAAAAEAAAAZHJzL1BLAwQUAAAACACHTuJAEQ6NU9YAAAAI&#10;AQAADwAAAGRycy9kb3ducmV2LnhtbE2Py07DMBBF90j8gzVI7KhdqNI0jVOJSqyQChS6d+PJQ43H&#10;Uewm7d8zXcFydK/OnJtvLq4TIw6h9aRhPlMgkEpvW6o1/Hy/PaUgQjRkTecJNVwxwKa4v8tNZv1E&#10;XzjuYy0YQiEzGpoY+0zKUDboTJj5Homzyg/ORD6HWtrBTAx3nXxWKpHOtMQfGtPjtsHytD87DS+m&#10;sh+7Sp6mQ7KT2+RzfL++jlo/PszVGkTES/wrw02f1aFgp6M/kw2i07BSK24ya7kAccvVkrcdNaTp&#10;AmSRy/8Dil9QSwMEFAAAAAgAh07iQFMFJapyAgAAxAQAAA4AAABkcnMvZTJvRG9jLnhtbK1UzW4T&#10;MRC+I/EOlu90s5tfom6qKGkRUkUrFcTZ8XqzlvzH2MmmvAKvwRVOHHggEK/B2LttU+gJkYMzs/Pt&#10;/Hyeb0/PDlqRvQAvrSlpfjKgRBhuK2m2JX339uLFjBIfmKmYskaU9FZ4erZ4/uy0dXNR2MaqSgDB&#10;JMbPW1fSJgQ3zzLPG6GZP7FOGAzWFjQL6MI2q4C1mF2rrBgMJllroXJgufAen667IF2k/HUteLiq&#10;ay8CUSXF3kI6IZ2beGaLUzbfAnON5H0b7B+60EwaLHqfas0CIzuQf6XSkoP1tg4n3OrM1rXkIs2A&#10;0+SDP6a5aZgTaRYkx7t7mvz/S8vf7K+ByKqkI0oM03hFP75/+vX1y8/P38go0tM6P0fUjbuG3vNo&#10;xlkPNej4j1OQQ0knw2ExG48puUW7yPPxtKdXHALhCMgHRTHEOEfAsBjOximePSRy4MMrYTWJRkkr&#10;25olgG0Ts2x/6QN2gPg7XCzurZLVhVQqObDdrBSQPYvXnX5xBHzlEUwZ0mI7xXSAK8EZrl2tWEBT&#10;OyTCmy0lTG1xn3mAVPvR2/64yPn0fHI+eapIbHLNfNM1kzJEGJtrGXDlldQlnR23qAx2Gtnu+I1W&#10;OGwOPekbW93iTYHtVtg7fiGxwiXz4ZoB7iyOgjoMV3jUyuJ8trcoaSx8fOp5xOMqYZSSFjWAs3/Y&#10;MRCUqNcGl+xlPhpF0SRnNJ4W6MBxZHMcMTu9ssh7jop3PJkRH9SdWYPV71Guy1gVQ8xwrN2x3Dur&#10;0GkTBc/FcplgKBTHwqW5cTwmjxQau9wFW8u0D5Gojp2eP5RKuvNe1lGLx35CPXx8F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EQ6NU9YAAAAIAQAADwAAAAAAAAABACAAAAAiAAAAZHJzL2Rvd25y&#10;ZXYueG1sUEsBAhQAFAAAAAgAh07iQFMFJapyAgAAxAQAAA4AAAAAAAAAAQAgAAAAJQEAAGRycy9l&#10;Mm9Eb2MueG1sUEsFBgAAAAAGAAYAWQEAAAkGAAAAAA==&#10;" adj="18191,5400">
                      <v:fill on="t" focussize="0,0"/>
                      <v:stroke weight="1pt" color="#E7E6E6 [321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前置思考任务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274320</wp:posOffset>
                      </wp:positionV>
                      <wp:extent cx="102235" cy="323850"/>
                      <wp:effectExtent l="15240" t="6350" r="15875" b="12700"/>
                      <wp:wrapNone/>
                      <wp:docPr id="6" name="下箭头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323850"/>
                              </a:xfrm>
                              <a:prstGeom prst="downArrow">
                                <a:avLst/>
                              </a:prstGeom>
                              <a:ln>
                                <a:solidFill>
                                  <a:schemeClr val="bg2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45.55pt;margin-top:21.6pt;height:25.5pt;width:8.05pt;z-index:251663360;v-text-anchor:middle;mso-width-relative:page;mso-height-relative:page;" fillcolor="#000000 [3200]" filled="t" stroked="t" coordsize="21600,21600" o:gfxdata="UEsDBAoAAAAAAIdO4kAAAAAAAAAAAAAAAAAEAAAAZHJzL1BLAwQUAAAACACHTuJAhzzIx9YAAAAI&#10;AQAADwAAAGRycy9kb3ducmV2LnhtbE2PTU/DMAyG70j8h8hI3FjSbipQmk5iEiekwQbcvSb90Bqn&#10;arJ2+/d4J7jZel69flysz64Xkx1D50lDslAgLFXedNRo+P56e3gCESKSwd6T1XCxAdbl7U2BufEz&#10;7ey0j43gEgo5amhjHHIpQ9Vah2HhB0vMaj86jLyOjTQjzlzuepkqlUmHHfGFFge7aW113J+chiXW&#10;5mNby+P8k23lJvuc3i+vk9b3d4l6ARHtOf6F4arP6lCy08GfyATRa3hOEk5qWC1TEFeuHnk4MFil&#10;IMtC/n+g/AVQSwMEFAAAAAgAh07iQCcUd/JoAgAAuAQAAA4AAABkcnMvZTJvRG9jLnhtbK1UzW4T&#10;MRC+I/EOlu90k22blqibKuoPQqpopII4O15v1pLtMWMnm/IKvAZXOHHggUC8BmPvtk0LJ0QOzoxn&#10;PD/ffLMnp1tr2EZh0OAqPt4bcaachFq7VcXfvb18ccxZiMLVwoBTFb9VgZ/Onj876fxUldCCqRUy&#10;CuLCtPMVb2P006IIslVWhD3wypGxAbQikoqrokbRUXRrinI0mhQdYO0RpAqBbs97I5/l+E2jZLxu&#10;mqAiMxWn2mI+MZ/LdBazEzFdofCtlkMZ4h+qsEI7Snof6lxEwdao/whltUQI0MQ9CbaAptFS5R6o&#10;m/HoSTc3rfAq90LgBH8PU/h/YeWbzQKZris+4cwJSyP68f3Tr69ffn7+xiYJns6HKXnd+AUOWiAx&#10;9bpt0KZ/6oJtM6S395CqbWSSLsejstw/5EySab/cPz7MkBcPjz2G+EqBZUmoeA2dmyNCl9EUm6sQ&#10;KSv53/mlhAGMri+1MVnB1fLMINuINOL8S2XTk0duxrGOyimPRkQDKYhqjRGRROup+eBWnAmzIg7L&#10;iDn3o9dhN8nF0cXkImPzNEkq8lyEti8mR+gZZnUkmhttK368W6JxVGlCuMc0SXG73A5AL6G+pekg&#10;9LQNXl5qynAlQlwIJJ5SK7R78ZqOxgD1B4PEWQv48W/3yZ/oQ1bOOuI99f5hLVBxZl47ItbL8cFB&#10;WpSsHBwelaTgrmW5a3FrewaE+5i23MssJv9o7sQGwb6nFZ2nrGQSTlLuHuVBOYv9PtKSSzWfZzda&#10;Di/ilbvxMgVPc3YwX0dodOZDAqpHZ8CP1iPPfFjltH+7evZ6+ODM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HPMjH1gAAAAgBAAAPAAAAAAAAAAEAIAAAACIAAABkcnMvZG93bnJldi54bWxQSwEC&#10;FAAUAAAACACHTuJAJxR38mgCAAC4BAAADgAAAAAAAAABACAAAAAlAQAAZHJzL2Uyb0RvYy54bWxQ&#10;SwUGAAAAAAYABgBZAQAA/wUAAAAA&#10;" adj="18191,5400">
                      <v:fill on="t" focussize="0,0"/>
                      <v:stroke weight="1pt" color="#E7E6E6 [321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游戏示范互动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537845</wp:posOffset>
                      </wp:positionV>
                      <wp:extent cx="102235" cy="323850"/>
                      <wp:effectExtent l="15240" t="6350" r="15875" b="12700"/>
                      <wp:wrapNone/>
                      <wp:docPr id="7" name="下箭头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323850"/>
                              </a:xfrm>
                              <a:prstGeom prst="downArrow">
                                <a:avLst/>
                              </a:prstGeom>
                              <a:ln>
                                <a:solidFill>
                                  <a:schemeClr val="bg2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47.15pt;margin-top:42.35pt;height:25.5pt;width:8.05pt;z-index:251664384;v-text-anchor:middle;mso-width-relative:page;mso-height-relative:page;" fillcolor="#000000 [3200]" filled="t" stroked="t" coordsize="21600,21600" o:gfxdata="UEsDBAoAAAAAAIdO4kAAAAAAAAAAAAAAAAAEAAAAZHJzL1BLAwQUAAAACACHTuJA4yOWHNgAAAAJ&#10;AQAADwAAAGRycy9kb3ducmV2LnhtbE2PzU7DMBCE70i8g7VI3KgTEtIS4lSiEiekUgrct/HmR43X&#10;Uewm7dvjnuA2qxnNfFusz6YXE42us6wgXkQgiCurO24UfH+9PaxAOI+ssbdMCi7kYF3e3hSYazvz&#10;J01734hQwi5HBa33Qy6lq1oy6BZ2IA5ebUeDPpxjI/WIcyg3vXyMokwa7DgstDjQpqXquD8ZBQnW&#10;+mNby+P8k23lJttN75fXSan7uzh6AeHp7P/CcMUP6FAGpoM9sXaiV/CcJiGpYJUuQVz9OEpBHIJI&#10;npYgy0L+/6D8BVBLAwQUAAAACACHTuJA+CsaxmgCAAC4BAAADgAAAGRycy9lMm9Eb2MueG1srVTN&#10;bhMxEL4j8Q6W73ST7U9K1E0V9QchVTRSQZwdrzdryfaYsZNNeQVegyucOPBAIF6DsXfbptATIofJ&#10;jGc8P5+/2ZPTrTVsozBocBUf7404U05Crd2q4u/eXr445ixE4WphwKmK36rAT2fPn510fqpKaMHU&#10;ChklcWHa+Yq3MfppUQTZKivCHnjlyNkAWhHJxFVRo+gouzVFORodFR1g7RGkCoFOz3snn+X8TaNk&#10;vG6aoCIzFafeYpaY5TLJYnYipisUvtVyaEP8QxdWaEdF71OdiyjYGvVfqayWCAGauCfBFtA0Wqo8&#10;A00zHv0xzU0rvMqzEDjB38MU/l9a+WazQKbrik84c8LSE/34/unX1y8/P39jkwRP58OUom78Agcr&#10;kJpm3TZo0z9NwbYZ0tt7SNU2MkmH41FZ7h9yJsm1X+4fH2bIi4fLHkN8pcCypFS8hs7NEaHLaIrN&#10;VYhUleLv4lLBAEbXl9qYbOBqeWaQbUR64vxLbdOVR2HGsY7aKScjooEURLXGiEiq9TR8cCvOhFkR&#10;h2XEXPvR7bBb5GJycXRx9FSR1OS5CG3fTM6QwsTU6kg0N9pW/Hi3ReOo04Rwj2nS4na5HYBeQn1L&#10;r4PQ0zZ4eampwpUIcSGQeEqj0O7FaxKNAZoPBo2zFvDjU+cpnuhDXs464j3N/mEtUHFmXjsi1svx&#10;wUFalGwcHE5KMnDXs9z1uLU9A8J9TFvuZVZTfDR3aoNg39OKzlNVcgknqXaP8mCcxX4facmlms9z&#10;GC2HF/HK3XiZkicIHczXERqd+ZCA6tEZ8KP1yG8+rHLav107Rz18cG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OMjlhzYAAAACQEAAA8AAAAAAAAAAQAgAAAAIgAAAGRycy9kb3ducmV2LnhtbFBL&#10;AQIUABQAAAAIAIdO4kD4KxrGaAIAALgEAAAOAAAAAAAAAAEAIAAAACcBAABkcnMvZTJvRG9jLnht&#10;bFBLBQYAAAAABgAGAFkBAAABBgAAAAA=&#10;" adj="18191,5400">
                      <v:fill on="t" focussize="0,0"/>
                      <v:stroke weight="1pt" color="#E7E6E6 [321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游戏教学应用讲解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小组研讨答疑</w:t>
            </w:r>
          </w:p>
        </w:tc>
        <w:tc>
          <w:tcPr>
            <w:tcW w:w="2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eastAsia="zh-CN"/>
              </w:rPr>
              <w:t>陆原野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10：30-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12：00</w:t>
            </w:r>
          </w:p>
        </w:tc>
        <w:tc>
          <w:tcPr>
            <w:tcW w:w="5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戏剧台词基础训练：怎么指导学生进行戏剧化的阅读？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学习目标：掌握六大维度阅读训练方式，学会调动学生进入英文戏剧阅读状态的实用技巧及方法。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【声调训练】——训练学生以不同声调进行阅读。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【语速训练】——训练学生以不同语速进行阅读。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【空间训练】——训练学生在不同的想象空间中阅读。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【情绪训练】——训练学生以不同情绪进行阅读。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【角色训练】——训练学生基于不同角色特色进行阅读。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8"/>
                <w:szCs w:val="28"/>
              </w:rPr>
              <w:t>【姿势训练】——训练学生以不同的动作及姿势进入戏剧阅读状态。</w:t>
            </w:r>
          </w:p>
        </w:tc>
        <w:tc>
          <w:tcPr>
            <w:tcW w:w="239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605790</wp:posOffset>
                      </wp:positionH>
                      <wp:positionV relativeFrom="paragraph">
                        <wp:posOffset>551815</wp:posOffset>
                      </wp:positionV>
                      <wp:extent cx="102235" cy="323850"/>
                      <wp:effectExtent l="15240" t="6350" r="15875" b="12700"/>
                      <wp:wrapNone/>
                      <wp:docPr id="11" name="下箭头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323850"/>
                              </a:xfrm>
                              <a:prstGeom prst="downArrow">
                                <a:avLst/>
                              </a:prstGeom>
                              <a:ln>
                                <a:solidFill>
                                  <a:schemeClr val="bg2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47.7pt;margin-top:43.45pt;height:25.5pt;width:8.05pt;z-index:251665408;v-text-anchor:middle;mso-width-relative:page;mso-height-relative:page;" fillcolor="#000000 [3200]" filled="t" stroked="t" coordsize="21600,21600" o:gfxdata="UEsDBAoAAAAAAIdO4kAAAAAAAAAAAAAAAAAEAAAAZHJzL1BLAwQUAAAACACHTuJADgdaK9gAAAAJ&#10;AQAADwAAAGRycy9kb3ducmV2LnhtbE2PzU7DMBCE70i8g7VI3KgTSkOTxqlEJU5IpRR638abHzVe&#10;R7GbtG+Pe4LbrGY0822+vphOjDS41rKCeBaBIC6tbrlW8PP9/rQE4Tyyxs4yKbiSg3Vxf5djpu3E&#10;XzTufS1CCbsMFTTe95mUrmzIoJvZnjh4lR0M+nAOtdQDTqHcdPI5ihJpsOWw0GBPm4bK0/5sFMyx&#10;0p/bSp6mQ7KVm2Q3flzfRqUeH+JoBcLTxf+F4YYf0KEITEd7Zu1EpyBdvISkgmWSgrj5cbwAcQxi&#10;/pqCLHL5/4PiF1BLAwQUAAAACACHTuJArl15jGgCAAC6BAAADgAAAGRycy9lMm9Eb2MueG1srVTN&#10;bhMxEL4j8Q6W73STTf+Iuqmi/iCkilYqiLPj9WYt2R4zdrIpr8BrcIUTBx4IxGsw9m7TFHpC5ODM&#10;eMbz8803e3K6sYatFQYNruLjvRFnykmotVtW/N3byxfHnIUoXC0MOFXxOxX46ez5s5POT1UJLZha&#10;IaMgLkw7X/E2Rj8tiiBbZUXYA68cGRtAKyKpuCxqFB1Ft6YoR6PDogOsPYJUIdDteW/ksxy/aZSM&#10;100TVGSm4lRbzCfmc5HOYnYipksUvtVyKEP8QxVWaEdJt6HORRRshfqvUFZLhABN3JNgC2gaLVXu&#10;gboZj/7o5rYVXuVeCJzgtzCF/xdWvlnfINM1zW7MmROWZvTj+6dfX7/8/PyN0R0B1PkwJb9bf4OD&#10;FkhM3W4atOmf+mCbDOrdFlS1iUzS5XhUlpMDziSZJuXk+CCDXjw89hjiKwWWJaHiNXRujghdxlOs&#10;r0KkrOR/75cSBjC6vtTGZAWXizODbC3SkPMvlU1PHrkZxzoqpzwaERGkILI1RkQSraf2g1tyJsyS&#10;WCwj5tyPXofdJBdHF4cXh08lSUWei9D2xeQIyU1MrY5EdKNtxY93SzSOKk0I95gmKW4WmwHoBdR3&#10;NB+EnrjBy0tNGa5EiDcCianUCm1fvKajMUD9wSBx1gJ+fOo++ROByMpZR8yn3j+sBCrOzGtH1Ho5&#10;3t9Pq5KV/YOjkhTctSx2LW5lz4BwJ/ZQdVlM/tHciw2CfU9LOk9ZySScpNw9yoNyFvuNpDWXaj7P&#10;brQeXsQrd+tlCp4gdDBfRWh05kMCqkdnwI8WJM98WOa0gbt69nr45Mx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4HWivYAAAACQEAAA8AAAAAAAAAAQAgAAAAIgAAAGRycy9kb3ducmV2LnhtbFBL&#10;AQIUABQAAAAIAIdO4kCuXXmMaAIAALoEAAAOAAAAAAAAAAEAIAAAACcBAABkcnMvZTJvRG9jLnht&#10;bFBLBQYAAAAABgAGAFkBAAABBgAAAAA=&#10;" adj="18191,5400">
                      <v:fill on="t" focussize="0,0"/>
                      <v:stroke weight="1pt" color="#E7E6E6 [321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戏剧阅读互动示范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514985</wp:posOffset>
                      </wp:positionV>
                      <wp:extent cx="102235" cy="323850"/>
                      <wp:effectExtent l="15240" t="6350" r="15875" b="12700"/>
                      <wp:wrapNone/>
                      <wp:docPr id="12" name="下箭头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323850"/>
                              </a:xfrm>
                              <a:prstGeom prst="downArrow">
                                <a:avLst/>
                              </a:prstGeom>
                              <a:ln>
                                <a:solidFill>
                                  <a:schemeClr val="bg2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48.4pt;margin-top:40.55pt;height:25.5pt;width:8.05pt;z-index:251666432;v-text-anchor:middle;mso-width-relative:page;mso-height-relative:page;" fillcolor="#000000 [3200]" filled="t" stroked="t" coordsize="21600,21600" o:gfxdata="UEsDBAoAAAAAAIdO4kAAAAAAAAAAAAAAAAAEAAAAZHJzL1BLAwQUAAAACACHTuJA17uIEtcAAAAJ&#10;AQAADwAAAGRycy9kb3ducmV2LnhtbE2PzWrDMBCE74W+g9hAb40sB0ziWg4k0FMhbdP2vrHWP8Ra&#10;GUuxk7evcmpvO8ww822xvdpeTDT6zrEGtUxAEFfOdNxo+P56fV6D8AHZYO+YNNzIw7Z8fCgwN27m&#10;T5qOoRGxhH2OGtoQhlxKX7Vk0S/dQBy92o0WQ5RjI82Icyy3vUyTJJMWO44LLQ60b6k6Hy9Wwwpr&#10;836o5Xn+yQ5yn31Mb7fdpPXTQiUvIAJdw18Y7vgRHcrIdHIXNl70GjZZJA8a1kqBuPsq3YA4xWOV&#10;KpBlIf9/UP4CUEsDBBQAAAAIAIdO4kCzjEJTaAIAALoEAAAOAAAAZHJzL2Uyb0RvYy54bWytVM1u&#10;EzEQviPxDpbvdJNN/4i6qaL+IKSKViqIs+P1Zi3ZHjN2simvwGtwhRMHHgjEazD2btMUekLk4Mx4&#10;xjPzfTOzJ6cba9haYdDgKj7eG3GmnIRau2XF3729fHHMWYjC1cKAUxW/U4Gfzp4/O+n8VJXQgqkV&#10;MgriwrTzFW9j9NOiCLJVVoQ98MqRsQG0IpKKy6JG0VF0a4pyNDosOsDaI0gVAt2e90Y+y/GbRsl4&#10;3TRBRWYqTrXFfGI+F+ksZidiukThWy2HMsQ/VGGFdpR0G+pcRMFWqP8KZbVECNDEPQm2gKbRUmUM&#10;hGY8+gPNbSu8yliInOC3NIX/F1a+Wd8g0zX1ruTMCUs9+vH906+vX35+/sbojgjqfJiS362/wUEL&#10;JCa0mwZt+iccbJNJvduSqjaRSbocj8pycsCZJNOknBwfZNKLh8ceQ3ylwLIkVLyGzs0Roct8ivVV&#10;iJSV/O/9UsIARteX2pis4HJxZpCtRWpy/qWy6ckjN+NYl2AejWgQpKBha4yIJFpP8INbcibMkqZY&#10;Rsy5H70Ou0kuji4OLw6fSpKKPBeh7YvJEZKbmFodadCNthU/3i3ROKo0MdxzmqS4WWwGohdQ31F/&#10;EPrBDV5easpwJUK8EUiTSlBo++I1HY0BwgeDxFkL+PGp++RPA0RWzjqafML+YSVQcWZeOxqtl+P9&#10;/bQqWdk/OCpJwV3LYtfiVvYMiPcx7bmXWUz+0dyLDYJ9T0s6T1nJJJyk3D3Lg3IW+42kNZdqPs9u&#10;tB5exCt362UKnih0MF9FaHSeh0RUz87AHy1I7vmwzGkDd/Xs9fDJmf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17uIEtcAAAAJAQAADwAAAAAAAAABACAAAAAiAAAAZHJzL2Rvd25yZXYueG1sUEsB&#10;AhQAFAAAAAgAh07iQLOMQlNoAgAAugQAAA4AAAAAAAAAAQAgAAAAJgEAAGRycy9lMm9Eb2MueG1s&#10;UEsFBgAAAAAGAAYAWQEAAAAGAAAAAA==&#10;" adj="18191,5400">
                      <v:fill on="t" focussize="0,0"/>
                      <v:stroke weight="1pt" color="#E7E6E6 [321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台词训练操作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讲解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小组练习及指导</w:t>
            </w:r>
          </w:p>
        </w:tc>
        <w:tc>
          <w:tcPr>
            <w:tcW w:w="215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eastAsia="zh-CN"/>
              </w:rPr>
              <w:t>陆原野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2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午休</w:t>
            </w:r>
          </w:p>
        </w:tc>
        <w:tc>
          <w:tcPr>
            <w:tcW w:w="2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4" w:hRule="atLeast"/>
        </w:trPr>
        <w:tc>
          <w:tcPr>
            <w:tcW w:w="10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:00-1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:30</w:t>
            </w:r>
          </w:p>
        </w:tc>
        <w:tc>
          <w:tcPr>
            <w:tcW w:w="5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英文戏剧高级训练——聚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焦“交流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”的英文戏剧练习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学习目标：掌握英文排演训练过程中，怎样通过不同方式指导学生实现有效“交流”。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1、梅斯勒的重复语句练习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2、干扰行动的练习——交流中的冲突</w:t>
            </w:r>
          </w:p>
        </w:tc>
        <w:tc>
          <w:tcPr>
            <w:tcW w:w="2390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599440</wp:posOffset>
                      </wp:positionH>
                      <wp:positionV relativeFrom="paragraph">
                        <wp:posOffset>251460</wp:posOffset>
                      </wp:positionV>
                      <wp:extent cx="102235" cy="323850"/>
                      <wp:effectExtent l="15240" t="6350" r="15875" b="12700"/>
                      <wp:wrapNone/>
                      <wp:docPr id="9" name="下箭头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323850"/>
                              </a:xfrm>
                              <a:prstGeom prst="downArrow">
                                <a:avLst/>
                              </a:prstGeom>
                              <a:ln>
                                <a:solidFill>
                                  <a:schemeClr val="bg2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47.2pt;margin-top:19.8pt;height:25.5pt;width:8.05pt;z-index:251667456;v-text-anchor:middle;mso-width-relative:page;mso-height-relative:page;" fillcolor="#000000 [3200]" filled="t" stroked="t" coordsize="21600,21600" o:gfxdata="UEsDBAoAAAAAAIdO4kAAAAAAAAAAAAAAAAAEAAAAZHJzL1BLAwQUAAAACACHTuJAIsx8P9UAAAAI&#10;AQAADwAAAGRycy9kb3ducmV2LnhtbE2Py07DMBBF90j8gzVI7KgdKBYNcSpRiRVSgQL7aew81Hgc&#10;xW7S/j3TFSxH5+rcO8X65HsxuTF2gQxkCwXCURVsR42B76/XuycQMSFZ7AM5A2cXYV1eXxWY2zDT&#10;p5t2qREsoZijgTalIZcyVq3zGBdhcMSsDqPHxOfYSDvizHLfy3ultPTYETe0OLhN66rD7ugNPGBt&#10;37e1PMw/eis3+mN6O79MxtzeZOoZRHKn9BeGy3yeDiVv2ocj2Sh6A6vlkpPsWmkQF56pRxB7BkqD&#10;LAv5/4HyF1BLAwQUAAAACACHTuJAg1NsB2gCAAC4BAAADgAAAGRycy9lMm9Eb2MueG1srVTNbhMx&#10;EL4j8Q6W73ST7V8adVNF/UFIFa1UEGfH681asj1m7GRTXoHX4FpOHHggEK/B2LttU+gJkcNkxjOe&#10;n8/f7PHJxhq2Vhg0uIqPd0acKSeh1m5Z8ffvLl5NOAtRuFoYcKrityrwk9nLF8edn6oSWjC1QkZJ&#10;XJh2vuJtjH5aFEG2yoqwA145cjaAVkQycVnUKDrKbk1RjkYHRQdYewSpQqDTs97JZzl/0ygZr5om&#10;qMhMxam3mCVmuUiymB2L6RKFb7Uc2hD/0IUV2lHRh1RnIgq2Qv1XKqslQoAm7kiwBTSNlirPQNOM&#10;R39Mc9MKr/IsBE7wDzCF/5dWvl1fI9N1xY84c8LSE/34/vnX17ufX76xowRP58OUom78NQ5WIDXN&#10;umnQpn+agm0ypLcPkKpNZJIOx6Oy3N3nTJJrt9yd7GfIi8fLHkN8rcCypFS8hs7NEaHLaIr1ZYhU&#10;leLv41LBAEbXF9qYbOBycWqQrUV64vxLbdOVJ2HGsY7aKQ9HRAMpiGqNEZFU62n44JacCbMkDsuI&#10;ufaT22G7yPnh+cH5wXNFUpNnIrR9MzlDChNTqyPR3Ghb8cl2i8ZRpwnhHtOkxc1iMwC9gPqWXgeh&#10;p23w8kJThUsR4rVA4imNQrsXr0g0Bmg+GDTOWsBPz52neKIPeTnriPc0+8eVQMWZeeOIWEfjvb20&#10;KNnY2z8sycBtz2Lb41b2FAj3MW25l1lN8dHcqw2C/UArOk9VySWcpNo9yoNxGvt9pCWXaj7PYbQc&#10;XsRLd+NlSp4gdDBfRWh05kMCqkdnwI/WI7/5sMpp/7btHPX4wZn9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CLMfD/VAAAACAEAAA8AAAAAAAAAAQAgAAAAIgAAAGRycy9kb3ducmV2LnhtbFBLAQIU&#10;ABQAAAAIAIdO4kCDU2wHaAIAALgEAAAOAAAAAAAAAAEAIAAAACQBAABkcnMvZTJvRG9jLnhtbFBL&#10;BQYAAAAABgAGAFkBAAD+BQAAAAA=&#10;" adj="18191,5400">
                      <v:fill on="t" focussize="0,0"/>
                      <v:stroke weight="1pt" color="#E7E6E6 [321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示范互动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603250</wp:posOffset>
                      </wp:positionH>
                      <wp:positionV relativeFrom="paragraph">
                        <wp:posOffset>237490</wp:posOffset>
                      </wp:positionV>
                      <wp:extent cx="102235" cy="323850"/>
                      <wp:effectExtent l="15240" t="6350" r="15875" b="12700"/>
                      <wp:wrapNone/>
                      <wp:docPr id="10" name="下箭头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323850"/>
                              </a:xfrm>
                              <a:prstGeom prst="downArrow">
                                <a:avLst/>
                              </a:prstGeom>
                              <a:ln>
                                <a:solidFill>
                                  <a:schemeClr val="bg2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47.5pt;margin-top:18.7pt;height:25.5pt;width:8.05pt;z-index:251668480;v-text-anchor:middle;mso-width-relative:page;mso-height-relative:page;" fillcolor="#000000 [3200]" filled="t" stroked="t" coordsize="21600,21600" o:gfxdata="UEsDBAoAAAAAAIdO4kAAAAAAAAAAAAAAAAAEAAAAZHJzL1BLAwQUAAAACACHTuJAtrz/u9YAAAAI&#10;AQAADwAAAGRycy9kb3ducmV2LnhtbE2PTU/DMAyG70j8h8hI3Fg6GKWUppOYxAlpjAF3r3E/tMaZ&#10;mqzd/j3eCXyzXuvx8xbLk+vVSEPoPBuYzxJQxJW3HTcGvr/e7jJQISJb7D2TgTMFWJbXVwXm1k/8&#10;SeM2NkogHHI00MZ4yLUOVUsOw8wfiCWr/eAwyjo02g44Cdz1+j5JUu2wY/nQ4oFWLVX77dEZeMDa&#10;fqxrvZ9+0rVepZvx/fw6GnN7M09eQEU6xb9juOiLOpTitPNHtkH1Bp4fpUoU1tMC1CWXAbUzkGUL&#10;0GWh/xcofwFQSwMEFAAAAAgAh07iQKUSkMZoAgAAugQAAA4AAABkcnMvZTJvRG9jLnhtbK1UzW4T&#10;MRC+I/EOlu90k03/iLqpov4gpIpWKoiz4/VmLdkeM3ayKa/Aa3CFEwceCMRrMPZu0xR6QuTgzHjG&#10;M/N9M7Mnpxtr2Fph0OAqPt4bcaachFq7ZcXfvb18ccxZiMLVwoBTFb9TgZ/Onj876fxUldCCqRUy&#10;CuLCtPMVb2P006IIslVWhD3wypGxAbQikorLokbRUXRrinI0Oiw6wNojSBUC3Z73Rj7L8ZtGyXjd&#10;NEFFZipOtcV8Yj4X6SxmJ2K6ROFbLYcyxD9UYYV2lHQb6lxEwVao/wpltUQI0MQ9CbaAptFSZQyE&#10;Zjz6A81tK7zKWIic4Lc0hf8XVr5Z3yDTNfWO6HHCUo9+fP/06+uXn5+/MbojgjofpuR3629w0AKJ&#10;Ce2mQZv+CQfbZFLvtqSqTWSSLsejspwccCbJNCknxwc5ZvHw2GOIrxRYloSK19C5OSJ0mU+xvgqR&#10;spL/vV9KGMDo+lIbkxVcLs4MsrVITc6/VDY9eeRmHOuonPJoREiloGFrjIgkWk/wg1tyJsySplhG&#10;zLkfvQ67SS6OLg4vDp9Kkoo8F6Hti8kRkpuYWh1p0I22FT/eLdE4qjQx3HOapLhZbAaiF1DfUX8Q&#10;+sENXl5qynAlQrwRSJNKUGj74jUdjQHCB4PEWQv48an75E8DRFbOOpp8wv5hJVBxZl47Gq2X4/39&#10;tCpZ2T84KknBXcti1+JW9gyI9zHtuZdZTP7R3IsNgn1PSzpPWckknKTcPcuDchb7jaQ1l2o+z260&#10;Hl7EK3frZQqeKHQwX0VodJ6HRFTPzsAfLUju+bDMaQN39ez18MmZ/Q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2vP+71gAAAAgBAAAPAAAAAAAAAAEAIAAAACIAAABkcnMvZG93bnJldi54bWxQSwEC&#10;FAAUAAAACACHTuJApRKQxmgCAAC6BAAADgAAAAAAAAABACAAAAAlAQAAZHJzL2Uyb0RvYy54bWxQ&#10;SwUGAAAAAAYABgBZAQAA/wUAAAAA&#10;" adj="18191,5400">
                      <v:fill on="t" focussize="0,0"/>
                      <v:stroke weight="1pt" color="#E7E6E6 [321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应用讲解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小组实践及指导</w:t>
            </w:r>
          </w:p>
        </w:tc>
        <w:tc>
          <w:tcPr>
            <w:tcW w:w="215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eastAsia="zh-CN"/>
              </w:rPr>
              <w:t>卞卓舟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4" w:hRule="atLeast"/>
        </w:trPr>
        <w:tc>
          <w:tcPr>
            <w:tcW w:w="10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英文戏剧高级训练——聚焦“行动”的英文戏剧练习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学习目标：掌握英文排演训练过程中，怎样通过不同方式指导学生实现有效“行动”。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【在空间中的自由行动练习】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【利用教学资源的即兴游戏】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【“Tell me about your morning”——你说我演】</w:t>
            </w:r>
          </w:p>
        </w:tc>
        <w:tc>
          <w:tcPr>
            <w:tcW w:w="23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eastAsia="zh-CN"/>
              </w:rPr>
              <w:t>卞卓舟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-1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0</w:t>
            </w:r>
          </w:p>
        </w:tc>
        <w:tc>
          <w:tcPr>
            <w:tcW w:w="5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排演指导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 基于“交流”与“行动”的戏剧排演及指导。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学习目标：体验排演一出英文戏剧的关键流程和注意事项，明确戏剧排演中提升指导的方向。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【戏剧小组排演及指导】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《Welcome to Beijing》和《小王子》的戏剧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片段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排练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eastAsia="zh-CN"/>
              </w:rPr>
              <w:t>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戏剧排演成果展示】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主题分享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研讨】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1、教师在戏剧活动中的角色。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2、英语戏剧课程实践学校代表经验分享。</w:t>
            </w:r>
          </w:p>
        </w:tc>
        <w:tc>
          <w:tcPr>
            <w:tcW w:w="239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582930</wp:posOffset>
                      </wp:positionH>
                      <wp:positionV relativeFrom="paragraph">
                        <wp:posOffset>234315</wp:posOffset>
                      </wp:positionV>
                      <wp:extent cx="102235" cy="323850"/>
                      <wp:effectExtent l="15240" t="6350" r="15875" b="12700"/>
                      <wp:wrapNone/>
                      <wp:docPr id="5" name="下箭头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323850"/>
                              </a:xfrm>
                              <a:prstGeom prst="downArrow">
                                <a:avLst/>
                              </a:prstGeom>
                              <a:ln>
                                <a:solidFill>
                                  <a:schemeClr val="bg2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45.9pt;margin-top:18.45pt;height:25.5pt;width:8.05pt;z-index:251669504;v-text-anchor:middle;mso-width-relative:page;mso-height-relative:page;" fillcolor="#000000 [3200]" filled="t" stroked="t" coordsize="21600,21600" o:gfxdata="UEsDBAoAAAAAAIdO4kAAAAAAAAAAAAAAAAAEAAAAZHJzL1BLAwQUAAAACACHTuJA2Rn5YNUAAAAI&#10;AQAADwAAAGRycy9kb3ducmV2LnhtbE2PTU/DMAyG70j8h8hI3FhakMpWmk5iEiekARvcvcb90Bqn&#10;arJ2+/d4JzjZ1ms9flysz65XE42h82wgXSSgiCtvO24MfO/fHpagQkS22HsmAxcKsC5vbwrMrZ/5&#10;i6ZdbJRAOORooI1xyLUOVUsOw8IPxJLVfnQYZRwbbUecBe56/ZgkmXbYsVxocaBNS9Vxd3IGnrC2&#10;H9taH+efbKs32ef0fnmdjLm/S5MXUJHO8W8ZrvqiDqU4HfyJbVC9gVUq5lFY2QrUNU+epTkYWErV&#10;ZaH/P1D+AlBLAwQUAAAACACHTuJARlTArmcCAAC4BAAADgAAAGRycy9lMm9Eb2MueG1srVTNbhMx&#10;EL4j8Q6W73STbdOWqJsq6g9Cqmikgjg7Xm/Wku0xYyeb8gq8Blc4ceCBQLwGY++2TaEnRA6TGc94&#10;fj5/syenW2vYRmHQ4Co+3htxppyEWrtVxd+9vXxxzFmIwtXCgFMVv1WBn86ePzvp/FSV0IKpFTJK&#10;4sK08xVvY/TTogiyVVaEPfDKkbMBtCKSiauiRtFRdmuKcjQ6LDrA2iNIFQKdnvdOPsv5m0bJeN00&#10;QUVmKk69xSwxy2WSxexETFcofKvl0Ib4hy6s0I6K3qc6F1GwNeq/UlktEQI0cU+CLaBptFR5Bppm&#10;PPpjmptWeJVnIXCCv4cp/L+08s1mgUzXFZ9w5oSlJ/rx/dOvr19+fv7GJgmezocpRd34BQ5WIDXN&#10;um3Qpn+agm0zpLf3kKptZJIOx6Oy3KfUklz75f7xJENePFz2GOIrBZYlpeI1dG6OCF1GU2yuQqSq&#10;FH8XlwoGMLq+1MZkA1fLM4NsI9IT519qm648CjOOddROeTQiGkhBVGuMiKRaT8MHt+JMmBVxWEbM&#10;tR/dDrtFLo4uDi8OnyqSmjwXoe2byRlSmJhaHYnmRtuKH++2aBx1mhDuMU1a3C63A9BLqG/pdRB6&#10;2gYvLzVVuBIhLgQST2kU2r14TaIxQPPBoHHWAn586jzFE33Iy1lHvKfZP6wFKs7Ma0fEejk+OEiL&#10;ko2DyVFJBu56lrset7ZnQLiPacu9zGqKj+ZObRDse1rReapKLuEk1e5RHoyz2O8jLblU83kOo+Xw&#10;Il65Gy9T8gShg/k6QqMzHxJQPToDfrQe+c2HVU77t2vnqIcPzuw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2Rn5YNUAAAAIAQAADwAAAAAAAAABACAAAAAiAAAAZHJzL2Rvd25yZXYueG1sUEsBAhQA&#10;FAAAAAgAh07iQEZUwK5nAgAAuAQAAA4AAAAAAAAAAQAgAAAAJAEAAGRycy9lMm9Eb2MueG1sUEsF&#10;BgAAAAAGAAYAWQEAAP0FAAAAAA==&#10;" adj="18191,5400">
                      <v:fill on="t" focussize="0,0"/>
                      <v:stroke weight="1pt" color="#E7E6E6 [321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小组实践及指导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主题研讨</w:t>
            </w:r>
          </w:p>
        </w:tc>
        <w:tc>
          <w:tcPr>
            <w:tcW w:w="215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eastAsia="zh-CN"/>
              </w:rPr>
              <w:t>卞卓舟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17:40</w:t>
            </w:r>
          </w:p>
        </w:tc>
        <w:tc>
          <w:tcPr>
            <w:tcW w:w="5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离会</w:t>
            </w:r>
            <w:bookmarkStart w:id="0" w:name="_GoBack"/>
            <w:bookmarkEnd w:id="0"/>
          </w:p>
        </w:tc>
        <w:tc>
          <w:tcPr>
            <w:tcW w:w="239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5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00" w:usb3="00000000" w:csb0="0000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61049818">
    <w:nsid w:val="7AD91FDA"/>
    <w:multiLevelType w:val="singleLevel"/>
    <w:tmpl w:val="7AD91FDA"/>
    <w:lvl w:ilvl="0" w:tentative="1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0610498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834BD"/>
    <w:rsid w:val="123834BD"/>
    <w:rsid w:val="430D78E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3"/>
    <w:next w:val="1"/>
    <w:unhideWhenUsed/>
    <w:qFormat/>
    <w:uiPriority w:val="0"/>
    <w:pPr>
      <w:spacing w:before="190"/>
      <w:ind w:left="756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customStyle="1" w:styleId="6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2021-12-03T00:48:00Z</dcterms:created>
  <dc:creator>周阳</dc:creator>
  <cp:lastModifiedBy>周阳</cp:lastModifiedBy>
  <dcterms:modified xsi:type="dcterms:W3CDTF">2021-12-03T00:52:10Z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