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4D1" w:rsidRPr="00383FA8" w:rsidRDefault="00BE34D1" w:rsidP="00BE34D1">
      <w:pPr>
        <w:spacing w:line="360" w:lineRule="auto"/>
        <w:jc w:val="center"/>
        <w:rPr>
          <w:szCs w:val="24"/>
        </w:rPr>
      </w:pPr>
      <w:bookmarkStart w:id="0" w:name="_GoBack"/>
      <w:r w:rsidRPr="00383FA8">
        <w:rPr>
          <w:szCs w:val="24"/>
        </w:rPr>
        <w:t>《论语》十二章分层作业（</w:t>
      </w:r>
      <w:r>
        <w:rPr>
          <w:szCs w:val="24"/>
        </w:rPr>
        <w:t>二</w:t>
      </w:r>
      <w:r w:rsidRPr="00383FA8">
        <w:rPr>
          <w:szCs w:val="24"/>
        </w:rPr>
        <w:t>类）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一、文学常识填空</w:t>
      </w:r>
    </w:p>
    <w:p w:rsidR="00BE34D1" w:rsidRDefault="00BE34D1" w:rsidP="00BE34D1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1．《论语》是</w:t>
      </w:r>
      <w:r>
        <w:rPr>
          <w:szCs w:val="24"/>
          <w:u w:val="single"/>
        </w:rPr>
        <w:t xml:space="preserve"> 儒家</w:t>
      </w:r>
      <w:r>
        <w:rPr>
          <w:rFonts w:hint="eastAsia"/>
          <w:szCs w:val="24"/>
          <w:u w:val="single"/>
        </w:rPr>
        <w:t xml:space="preserve">  </w:t>
      </w:r>
      <w:r>
        <w:rPr>
          <w:rFonts w:hint="eastAsia"/>
          <w:szCs w:val="24"/>
        </w:rPr>
        <w:t>的经典著作之一，由孔子的弟子及再传弟子编撰而成，</w:t>
      </w:r>
      <w:r w:rsidRPr="00383FA8">
        <w:rPr>
          <w:rFonts w:hint="eastAsia"/>
          <w:szCs w:val="24"/>
        </w:rPr>
        <w:t>记录了</w:t>
      </w:r>
      <w:r w:rsidRPr="00383FA8">
        <w:rPr>
          <w:rFonts w:hint="eastAsia"/>
          <w:szCs w:val="24"/>
          <w:u w:val="single"/>
        </w:rPr>
        <w:t>孔子及其弟子言行</w:t>
      </w:r>
      <w:r w:rsidRPr="00383FA8">
        <w:rPr>
          <w:rFonts w:hint="eastAsia"/>
          <w:szCs w:val="24"/>
        </w:rPr>
        <w:t>。</w:t>
      </w:r>
      <w:r>
        <w:rPr>
          <w:rFonts w:hint="eastAsia"/>
          <w:szCs w:val="24"/>
        </w:rPr>
        <w:t>共</w:t>
      </w:r>
      <w:r>
        <w:rPr>
          <w:rFonts w:hint="eastAsia"/>
          <w:szCs w:val="24"/>
          <w:u w:val="single"/>
        </w:rPr>
        <w:t xml:space="preserve">20  </w:t>
      </w:r>
      <w:r>
        <w:rPr>
          <w:rFonts w:hint="eastAsia"/>
          <w:szCs w:val="24"/>
        </w:rPr>
        <w:t>篇，</w:t>
      </w:r>
      <w:r w:rsidRPr="000826CE">
        <w:rPr>
          <w:rFonts w:hint="eastAsia"/>
          <w:szCs w:val="24"/>
        </w:rPr>
        <w:t>与 _______、_________ 、____________ 并称“四书”。</w:t>
      </w:r>
    </w:p>
    <w:p w:rsidR="00BE34D1" w:rsidRPr="00BE34D1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>
        <w:rPr>
          <w:rFonts w:hint="eastAsia"/>
          <w:szCs w:val="24"/>
        </w:rPr>
        <w:t>2.</w:t>
      </w:r>
      <w:r w:rsidRPr="00BE34D1">
        <w:rPr>
          <w:rFonts w:hint="eastAsia"/>
          <w:szCs w:val="24"/>
        </w:rPr>
        <w:t xml:space="preserve"> </w:t>
      </w:r>
      <w:r w:rsidRPr="000826CE">
        <w:rPr>
          <w:rFonts w:hint="eastAsia"/>
          <w:szCs w:val="24"/>
        </w:rPr>
        <w:t>孔子（公元前551-公元前479），名________ ，字________ ，________ 时期______ 人，春秋末期的_______ 、______ 、________ ，________ 思想的创始人。相传他有弟子三千，贤者七十二人。孔子被后世统治者尊为“______ ”，战国时期儒家代表人物孟子与孔子并称“_________ ”。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二、给下列加点字注音</w:t>
      </w:r>
    </w:p>
    <w:p w:rsidR="00BE34D1" w:rsidRDefault="00BE34D1" w:rsidP="00BE34D1">
      <w:pPr>
        <w:spacing w:line="360" w:lineRule="auto"/>
        <w:ind w:left="120" w:hangingChars="50" w:hanging="120"/>
        <w:rPr>
          <w:szCs w:val="24"/>
          <w:em w:val="dot"/>
        </w:rPr>
      </w:pPr>
      <w:r w:rsidRPr="00383FA8">
        <w:rPr>
          <w:rFonts w:hint="eastAsia"/>
          <w:szCs w:val="24"/>
          <w:em w:val="dot"/>
        </w:rPr>
        <w:t>论</w:t>
      </w:r>
      <w:r w:rsidRPr="00383FA8">
        <w:rPr>
          <w:rFonts w:hint="eastAsia"/>
          <w:szCs w:val="24"/>
        </w:rPr>
        <w:t xml:space="preserve">语（    ）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</w:rPr>
        <w:t>不亦</w:t>
      </w:r>
      <w:r w:rsidRPr="00383FA8">
        <w:rPr>
          <w:rFonts w:hint="eastAsia"/>
          <w:szCs w:val="24"/>
          <w:em w:val="dot"/>
        </w:rPr>
        <w:t>说</w:t>
      </w:r>
      <w:r w:rsidRPr="00383FA8">
        <w:rPr>
          <w:rFonts w:hint="eastAsia"/>
          <w:szCs w:val="24"/>
        </w:rPr>
        <w:t xml:space="preserve">乎（   ）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</w:rPr>
        <w:t>不</w:t>
      </w:r>
      <w:r w:rsidRPr="00383FA8">
        <w:rPr>
          <w:rFonts w:hint="eastAsia"/>
          <w:szCs w:val="24"/>
          <w:u w:val="single"/>
        </w:rPr>
        <w:t>愠</w:t>
      </w:r>
      <w:r w:rsidRPr="00383FA8">
        <w:rPr>
          <w:rFonts w:hint="eastAsia"/>
          <w:szCs w:val="24"/>
        </w:rPr>
        <w:t xml:space="preserve">（   ）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</w:rPr>
        <w:t>三</w:t>
      </w:r>
      <w:r w:rsidRPr="00383FA8">
        <w:rPr>
          <w:rFonts w:hint="eastAsia"/>
          <w:szCs w:val="24"/>
          <w:em w:val="dot"/>
        </w:rPr>
        <w:t>省</w:t>
      </w:r>
      <w:r w:rsidRPr="00383FA8">
        <w:rPr>
          <w:rFonts w:hint="eastAsia"/>
          <w:szCs w:val="24"/>
        </w:rPr>
        <w:t xml:space="preserve">吾身（   ） 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不</w:t>
      </w:r>
      <w:r w:rsidRPr="00383FA8">
        <w:rPr>
          <w:rFonts w:hint="eastAsia"/>
          <w:szCs w:val="24"/>
          <w:em w:val="dot"/>
        </w:rPr>
        <w:t>逾</w:t>
      </w:r>
      <w:r w:rsidRPr="00383FA8">
        <w:rPr>
          <w:rFonts w:hint="eastAsia"/>
          <w:szCs w:val="24"/>
        </w:rPr>
        <w:t>矩（    ）</w:t>
      </w:r>
      <w:r>
        <w:rPr>
          <w:rFonts w:hint="eastAsia"/>
          <w:szCs w:val="24"/>
        </w:rPr>
        <w:t xml:space="preserve"> </w:t>
      </w:r>
      <w:r w:rsidRPr="00383FA8">
        <w:rPr>
          <w:rFonts w:hint="eastAsia"/>
          <w:szCs w:val="24"/>
        </w:rPr>
        <w:t>不思则</w:t>
      </w:r>
      <w:r w:rsidRPr="00383FA8">
        <w:rPr>
          <w:rFonts w:hint="eastAsia"/>
          <w:szCs w:val="24"/>
          <w:em w:val="dot"/>
        </w:rPr>
        <w:t>罔</w:t>
      </w:r>
      <w:r w:rsidRPr="00383FA8">
        <w:rPr>
          <w:rFonts w:hint="eastAsia"/>
          <w:szCs w:val="24"/>
        </w:rPr>
        <w:t>（     ） 不学则</w:t>
      </w:r>
      <w:r w:rsidRPr="00383FA8">
        <w:rPr>
          <w:rFonts w:hint="eastAsia"/>
          <w:szCs w:val="24"/>
          <w:em w:val="dot"/>
        </w:rPr>
        <w:t>殆</w:t>
      </w:r>
      <w:r w:rsidRPr="00383FA8">
        <w:rPr>
          <w:rFonts w:hint="eastAsia"/>
          <w:szCs w:val="24"/>
        </w:rPr>
        <w:t>（    ）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一</w:t>
      </w:r>
      <w:r w:rsidRPr="00383FA8">
        <w:rPr>
          <w:rFonts w:hint="eastAsia"/>
          <w:szCs w:val="24"/>
          <w:em w:val="dot"/>
        </w:rPr>
        <w:t>箪</w:t>
      </w:r>
      <w:r w:rsidRPr="00383FA8">
        <w:rPr>
          <w:rFonts w:hint="eastAsia"/>
          <w:szCs w:val="24"/>
        </w:rPr>
        <w:t>食（     ）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</w:rPr>
        <w:t>曲</w:t>
      </w:r>
      <w:r w:rsidRPr="00383FA8">
        <w:rPr>
          <w:rFonts w:hint="eastAsia"/>
          <w:szCs w:val="24"/>
          <w:em w:val="dot"/>
        </w:rPr>
        <w:t>肱</w:t>
      </w:r>
      <w:r w:rsidRPr="00383FA8">
        <w:rPr>
          <w:rFonts w:hint="eastAsia"/>
          <w:szCs w:val="24"/>
        </w:rPr>
        <w:t>而枕（    ）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  <w:em w:val="dot"/>
        </w:rPr>
        <w:t>好</w:t>
      </w:r>
      <w:r w:rsidRPr="00383FA8">
        <w:rPr>
          <w:rFonts w:hint="eastAsia"/>
          <w:szCs w:val="24"/>
        </w:rPr>
        <w:t xml:space="preserve">之者（   ）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  <w:em w:val="dot"/>
        </w:rPr>
        <w:t>笃</w:t>
      </w:r>
      <w:r w:rsidRPr="00383FA8">
        <w:rPr>
          <w:rFonts w:hint="eastAsia"/>
          <w:szCs w:val="24"/>
        </w:rPr>
        <w:t>志（    ）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三、解释加点词语</w:t>
      </w:r>
    </w:p>
    <w:p w:rsidR="00BE34D1" w:rsidRDefault="00BE34D1" w:rsidP="00BE34D1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1. 学而时</w:t>
      </w:r>
      <w:r w:rsidRPr="00383FA8">
        <w:rPr>
          <w:rFonts w:hint="eastAsia"/>
          <w:szCs w:val="24"/>
          <w:em w:val="dot"/>
        </w:rPr>
        <w:t>习</w:t>
      </w:r>
      <w:r w:rsidRPr="00383FA8">
        <w:rPr>
          <w:rFonts w:hint="eastAsia"/>
          <w:szCs w:val="24"/>
        </w:rPr>
        <w:t>之（   ）2.人不</w:t>
      </w:r>
      <w:r w:rsidRPr="00383FA8">
        <w:rPr>
          <w:rFonts w:hint="eastAsia"/>
          <w:szCs w:val="24"/>
          <w:em w:val="dot"/>
        </w:rPr>
        <w:t>知</w:t>
      </w:r>
      <w:r w:rsidRPr="00383FA8">
        <w:rPr>
          <w:rFonts w:hint="eastAsia"/>
          <w:szCs w:val="24"/>
        </w:rPr>
        <w:t>而不</w:t>
      </w:r>
      <w:r w:rsidRPr="00383FA8">
        <w:rPr>
          <w:rFonts w:hint="eastAsia"/>
          <w:szCs w:val="24"/>
          <w:em w:val="dot"/>
        </w:rPr>
        <w:t>愠</w:t>
      </w:r>
      <w:r w:rsidRPr="00383FA8">
        <w:rPr>
          <w:rFonts w:hint="eastAsia"/>
          <w:szCs w:val="24"/>
        </w:rPr>
        <w:t>（   ）（   ）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3</w:t>
      </w:r>
      <w:r w:rsidRPr="00383FA8">
        <w:rPr>
          <w:rFonts w:hint="eastAsia"/>
          <w:szCs w:val="24"/>
        </w:rPr>
        <w:t>.吾</w:t>
      </w:r>
      <w:r w:rsidRPr="00383FA8">
        <w:rPr>
          <w:rFonts w:hint="eastAsia"/>
          <w:szCs w:val="24"/>
          <w:em w:val="dot"/>
        </w:rPr>
        <w:t>日</w:t>
      </w:r>
      <w:r w:rsidRPr="00383FA8">
        <w:rPr>
          <w:rFonts w:hint="eastAsia"/>
          <w:szCs w:val="24"/>
        </w:rPr>
        <w:t>三省吾身（   ）</w:t>
      </w:r>
    </w:p>
    <w:p w:rsidR="00BE34D1" w:rsidRDefault="00BE34D1" w:rsidP="00BE34D1">
      <w:pPr>
        <w:spacing w:line="360" w:lineRule="auto"/>
        <w:ind w:left="120" w:hangingChars="50" w:hanging="120"/>
        <w:rPr>
          <w:szCs w:val="24"/>
        </w:rPr>
      </w:pPr>
      <w:r>
        <w:rPr>
          <w:rFonts w:hint="eastAsia"/>
          <w:szCs w:val="24"/>
        </w:rPr>
        <w:t>4</w:t>
      </w:r>
      <w:r w:rsidRPr="00383FA8">
        <w:rPr>
          <w:rFonts w:hint="eastAsia"/>
          <w:szCs w:val="24"/>
        </w:rPr>
        <w:t>.</w:t>
      </w:r>
      <w:r w:rsidRPr="00383FA8">
        <w:rPr>
          <w:rFonts w:hint="eastAsia"/>
          <w:szCs w:val="24"/>
          <w:em w:val="dot"/>
        </w:rPr>
        <w:t>传</w:t>
      </w:r>
      <w:r w:rsidRPr="00383FA8">
        <w:rPr>
          <w:rFonts w:hint="eastAsia"/>
        </w:rPr>
        <w:t>不</w:t>
      </w:r>
      <w:r w:rsidRPr="00383FA8">
        <w:rPr>
          <w:rFonts w:hint="eastAsia"/>
          <w:szCs w:val="24"/>
        </w:rPr>
        <w:t>习乎（    ）</w:t>
      </w:r>
      <w:r>
        <w:rPr>
          <w:szCs w:val="24"/>
        </w:rPr>
        <w:t>5</w:t>
      </w:r>
      <w:r w:rsidRPr="00383FA8">
        <w:rPr>
          <w:rFonts w:hint="eastAsia"/>
          <w:szCs w:val="24"/>
        </w:rPr>
        <w:t>.三十而</w:t>
      </w:r>
      <w:r w:rsidRPr="00383FA8">
        <w:rPr>
          <w:rFonts w:hint="eastAsia"/>
          <w:szCs w:val="24"/>
          <w:em w:val="dot"/>
        </w:rPr>
        <w:t>立</w:t>
      </w:r>
      <w:r w:rsidRPr="00383FA8">
        <w:rPr>
          <w:rFonts w:hint="eastAsia"/>
          <w:szCs w:val="24"/>
        </w:rPr>
        <w:t>（    ）</w:t>
      </w:r>
      <w:r>
        <w:rPr>
          <w:szCs w:val="24"/>
        </w:rPr>
        <w:t>6</w:t>
      </w:r>
      <w:r w:rsidRPr="00383FA8">
        <w:rPr>
          <w:rFonts w:hint="eastAsia"/>
          <w:szCs w:val="24"/>
        </w:rPr>
        <w:t>.不</w:t>
      </w:r>
      <w:r w:rsidRPr="00383FA8">
        <w:rPr>
          <w:rFonts w:hint="eastAsia"/>
          <w:szCs w:val="24"/>
          <w:em w:val="dot"/>
        </w:rPr>
        <w:t>逾</w:t>
      </w:r>
      <w:r w:rsidRPr="00383FA8">
        <w:rPr>
          <w:rFonts w:hint="eastAsia"/>
        </w:rPr>
        <w:t>矩</w:t>
      </w:r>
      <w:r w:rsidRPr="00383FA8">
        <w:rPr>
          <w:rFonts w:hint="eastAsia"/>
          <w:szCs w:val="24"/>
        </w:rPr>
        <w:t>（   ）</w:t>
      </w:r>
      <w:r>
        <w:rPr>
          <w:szCs w:val="24"/>
        </w:rPr>
        <w:t>7</w:t>
      </w:r>
      <w:r w:rsidRPr="00383FA8">
        <w:rPr>
          <w:rFonts w:hint="eastAsia"/>
          <w:szCs w:val="24"/>
        </w:rPr>
        <w:t>.温</w:t>
      </w:r>
      <w:r w:rsidRPr="00383FA8">
        <w:rPr>
          <w:rFonts w:hint="eastAsia"/>
          <w:szCs w:val="24"/>
          <w:em w:val="dot"/>
        </w:rPr>
        <w:t>故</w:t>
      </w:r>
      <w:r w:rsidRPr="00383FA8">
        <w:rPr>
          <w:rFonts w:hint="eastAsia"/>
          <w:szCs w:val="24"/>
        </w:rPr>
        <w:t>而知新（   ）</w:t>
      </w:r>
    </w:p>
    <w:p w:rsidR="00BE34D1" w:rsidRDefault="00BE34D1" w:rsidP="00BE34D1">
      <w:pPr>
        <w:spacing w:line="360" w:lineRule="auto"/>
        <w:ind w:left="120" w:hangingChars="50" w:hanging="120"/>
        <w:rPr>
          <w:szCs w:val="24"/>
        </w:rPr>
      </w:pPr>
      <w:r>
        <w:rPr>
          <w:rFonts w:hint="eastAsia"/>
          <w:szCs w:val="24"/>
        </w:rPr>
        <w:t>8</w:t>
      </w:r>
      <w:r w:rsidRPr="00383FA8">
        <w:rPr>
          <w:rFonts w:hint="eastAsia"/>
          <w:szCs w:val="24"/>
        </w:rPr>
        <w:t>.学而不思则</w:t>
      </w:r>
      <w:r w:rsidRPr="00383FA8">
        <w:rPr>
          <w:rFonts w:hint="eastAsia"/>
          <w:szCs w:val="24"/>
          <w:em w:val="dot"/>
        </w:rPr>
        <w:t>罔</w:t>
      </w:r>
      <w:r w:rsidRPr="00383FA8">
        <w:rPr>
          <w:rFonts w:hint="eastAsia"/>
          <w:szCs w:val="24"/>
        </w:rPr>
        <w:t>（   ）</w:t>
      </w:r>
      <w:r>
        <w:rPr>
          <w:szCs w:val="24"/>
        </w:rPr>
        <w:t>9</w:t>
      </w:r>
      <w:r w:rsidRPr="00383FA8">
        <w:rPr>
          <w:rFonts w:hint="eastAsia"/>
          <w:szCs w:val="24"/>
        </w:rPr>
        <w:t>.思而不学则</w:t>
      </w:r>
      <w:r w:rsidRPr="00383FA8">
        <w:rPr>
          <w:rFonts w:hint="eastAsia"/>
          <w:szCs w:val="24"/>
          <w:em w:val="dot"/>
        </w:rPr>
        <w:t>殆</w:t>
      </w:r>
      <w:r w:rsidRPr="00383FA8">
        <w:rPr>
          <w:rFonts w:hint="eastAsia"/>
          <w:szCs w:val="24"/>
        </w:rPr>
        <w:t>（  ）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10</w:t>
      </w:r>
      <w:r w:rsidRPr="00383FA8">
        <w:rPr>
          <w:rFonts w:hint="eastAsia"/>
          <w:szCs w:val="24"/>
          <w:em w:val="dot"/>
        </w:rPr>
        <w:t>可以</w:t>
      </w:r>
      <w:r w:rsidRPr="00383FA8">
        <w:rPr>
          <w:rFonts w:hint="eastAsia"/>
          <w:szCs w:val="24"/>
        </w:rPr>
        <w:t xml:space="preserve">为师矣（ </w:t>
      </w:r>
      <w:r>
        <w:rPr>
          <w:szCs w:val="24"/>
        </w:rPr>
        <w:t xml:space="preserve">  </w:t>
      </w:r>
      <w:r w:rsidRPr="00383FA8">
        <w:rPr>
          <w:rFonts w:hint="eastAsia"/>
          <w:szCs w:val="24"/>
        </w:rPr>
        <w:t xml:space="preserve"> ）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1</w:t>
      </w:r>
      <w:r>
        <w:rPr>
          <w:szCs w:val="24"/>
        </w:rPr>
        <w:t>1</w:t>
      </w:r>
      <w:r w:rsidRPr="00383FA8">
        <w:rPr>
          <w:rFonts w:hint="eastAsia"/>
          <w:szCs w:val="24"/>
        </w:rPr>
        <w:t>人不</w:t>
      </w:r>
      <w:r w:rsidRPr="00383FA8">
        <w:rPr>
          <w:rFonts w:hint="eastAsia"/>
          <w:szCs w:val="24"/>
          <w:em w:val="dot"/>
        </w:rPr>
        <w:t>堪</w:t>
      </w:r>
      <w:r w:rsidRPr="00383FA8">
        <w:rPr>
          <w:rFonts w:hint="eastAsia"/>
          <w:szCs w:val="24"/>
        </w:rPr>
        <w:t>其忧（   ）1</w:t>
      </w:r>
      <w:r>
        <w:rPr>
          <w:szCs w:val="24"/>
        </w:rPr>
        <w:t>2</w:t>
      </w:r>
      <w:r w:rsidRPr="00383FA8">
        <w:rPr>
          <w:rFonts w:hint="eastAsia"/>
          <w:szCs w:val="24"/>
        </w:rPr>
        <w:t>知之者不如</w:t>
      </w:r>
      <w:r w:rsidRPr="00383FA8">
        <w:rPr>
          <w:rFonts w:hint="eastAsia"/>
          <w:szCs w:val="24"/>
          <w:em w:val="dot"/>
        </w:rPr>
        <w:t>好</w:t>
      </w:r>
      <w:r w:rsidRPr="00383FA8">
        <w:rPr>
          <w:rFonts w:hint="eastAsia"/>
          <w:szCs w:val="24"/>
        </w:rPr>
        <w:t>之者（   ）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1</w:t>
      </w:r>
      <w:r>
        <w:rPr>
          <w:szCs w:val="24"/>
        </w:rPr>
        <w:t>3</w:t>
      </w:r>
      <w:r w:rsidRPr="00383FA8">
        <w:rPr>
          <w:rFonts w:hint="eastAsia"/>
          <w:szCs w:val="24"/>
        </w:rPr>
        <w:t>.好</w:t>
      </w:r>
      <w:r>
        <w:rPr>
          <w:rFonts w:hint="eastAsia"/>
          <w:szCs w:val="24"/>
        </w:rPr>
        <w:t>之</w:t>
      </w:r>
      <w:r w:rsidRPr="00383FA8">
        <w:rPr>
          <w:rFonts w:hint="eastAsia"/>
          <w:szCs w:val="24"/>
        </w:rPr>
        <w:t>者不如</w:t>
      </w:r>
      <w:r w:rsidRPr="00383FA8">
        <w:rPr>
          <w:rFonts w:hint="eastAsia"/>
          <w:szCs w:val="24"/>
          <w:em w:val="dot"/>
        </w:rPr>
        <w:t>乐</w:t>
      </w:r>
      <w:r>
        <w:rPr>
          <w:rFonts w:hint="eastAsia"/>
          <w:szCs w:val="24"/>
        </w:rPr>
        <w:t>之</w:t>
      </w:r>
      <w:r w:rsidRPr="00383FA8">
        <w:rPr>
          <w:rFonts w:hint="eastAsia"/>
          <w:szCs w:val="24"/>
        </w:rPr>
        <w:t>者（    ）1</w:t>
      </w:r>
      <w:r>
        <w:rPr>
          <w:szCs w:val="24"/>
        </w:rPr>
        <w:t>4</w:t>
      </w:r>
      <w:r w:rsidRPr="00383FA8">
        <w:rPr>
          <w:rFonts w:hint="eastAsia"/>
          <w:szCs w:val="24"/>
        </w:rPr>
        <w:t xml:space="preserve"> .</w:t>
      </w:r>
      <w:r w:rsidRPr="00383FA8">
        <w:rPr>
          <w:rFonts w:hint="eastAsia"/>
          <w:szCs w:val="24"/>
          <w:em w:val="dot"/>
        </w:rPr>
        <w:t>饭</w:t>
      </w:r>
      <w:r w:rsidRPr="00383FA8">
        <w:rPr>
          <w:rFonts w:hint="eastAsia"/>
          <w:szCs w:val="24"/>
        </w:rPr>
        <w:t>疏食饮水（    ）（   ）（   ）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1</w:t>
      </w:r>
      <w:r>
        <w:rPr>
          <w:szCs w:val="24"/>
        </w:rPr>
        <w:t>5</w:t>
      </w:r>
      <w:r w:rsidRPr="00383FA8">
        <w:rPr>
          <w:rFonts w:hint="eastAsia"/>
          <w:szCs w:val="24"/>
        </w:rPr>
        <w:t>. 曲</w:t>
      </w:r>
      <w:r w:rsidRPr="00383FA8">
        <w:rPr>
          <w:rFonts w:hint="eastAsia"/>
          <w:szCs w:val="24"/>
          <w:em w:val="dot"/>
        </w:rPr>
        <w:t>肱</w:t>
      </w:r>
      <w:r w:rsidRPr="00383FA8">
        <w:rPr>
          <w:rFonts w:hint="eastAsia"/>
          <w:szCs w:val="24"/>
        </w:rPr>
        <w:t>而枕之（   ）（    ）</w:t>
      </w:r>
      <w:r>
        <w:rPr>
          <w:szCs w:val="24"/>
        </w:rPr>
        <w:t>16</w:t>
      </w:r>
      <w:r w:rsidRPr="00383FA8">
        <w:rPr>
          <w:rFonts w:hint="eastAsia"/>
          <w:szCs w:val="24"/>
        </w:rPr>
        <w:t>.</w:t>
      </w:r>
      <w:r w:rsidRPr="00383FA8">
        <w:rPr>
          <w:rFonts w:hint="eastAsia"/>
          <w:szCs w:val="24"/>
          <w:em w:val="dot"/>
        </w:rPr>
        <w:t>于</w:t>
      </w:r>
      <w:r w:rsidRPr="00383FA8">
        <w:rPr>
          <w:rFonts w:hint="eastAsia"/>
          <w:szCs w:val="24"/>
        </w:rPr>
        <w:t>我</w:t>
      </w:r>
      <w:r w:rsidRPr="00383FA8">
        <w:rPr>
          <w:rFonts w:hint="eastAsia"/>
        </w:rPr>
        <w:t>如</w:t>
      </w:r>
      <w:r w:rsidRPr="00383FA8">
        <w:rPr>
          <w:rFonts w:hint="eastAsia"/>
          <w:szCs w:val="24"/>
        </w:rPr>
        <w:t>浮云（   ）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>
        <w:rPr>
          <w:szCs w:val="24"/>
        </w:rPr>
        <w:t>17</w:t>
      </w:r>
      <w:r w:rsidRPr="00383FA8">
        <w:rPr>
          <w:rFonts w:hint="eastAsia"/>
          <w:szCs w:val="24"/>
        </w:rPr>
        <w:t>.</w:t>
      </w:r>
      <w:r w:rsidRPr="00383FA8">
        <w:rPr>
          <w:rFonts w:hint="eastAsia"/>
        </w:rPr>
        <w:t>三人</w:t>
      </w:r>
      <w:r w:rsidRPr="00383FA8">
        <w:rPr>
          <w:rFonts w:hint="eastAsia"/>
          <w:szCs w:val="24"/>
        </w:rPr>
        <w:t>行必有我</w:t>
      </w:r>
      <w:r w:rsidRPr="00383FA8">
        <w:rPr>
          <w:rFonts w:hint="eastAsia"/>
        </w:rPr>
        <w:t>师</w:t>
      </w:r>
      <w:r w:rsidRPr="00383FA8">
        <w:rPr>
          <w:rFonts w:hint="eastAsia"/>
          <w:szCs w:val="24"/>
          <w:em w:val="dot"/>
        </w:rPr>
        <w:t>焉</w:t>
      </w:r>
      <w:r w:rsidRPr="00383FA8">
        <w:rPr>
          <w:rFonts w:hint="eastAsia"/>
          <w:szCs w:val="24"/>
        </w:rPr>
        <w:t>（    ）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18</w:t>
      </w:r>
      <w:r w:rsidRPr="00383FA8">
        <w:rPr>
          <w:rFonts w:hint="eastAsia"/>
          <w:szCs w:val="24"/>
        </w:rPr>
        <w:t>.择其</w:t>
      </w:r>
      <w:r w:rsidRPr="00383FA8">
        <w:rPr>
          <w:rFonts w:hint="eastAsia"/>
          <w:szCs w:val="24"/>
          <w:em w:val="dot"/>
        </w:rPr>
        <w:t>善</w:t>
      </w:r>
      <w:r w:rsidRPr="0001594D">
        <w:rPr>
          <w:rFonts w:hint="eastAsia"/>
          <w:szCs w:val="24"/>
          <w:em w:val="dot"/>
        </w:rPr>
        <w:t>者</w:t>
      </w:r>
      <w:r w:rsidRPr="00383FA8">
        <w:rPr>
          <w:rFonts w:hint="eastAsia"/>
          <w:szCs w:val="24"/>
        </w:rPr>
        <w:t>而从之（    ）</w:t>
      </w:r>
    </w:p>
    <w:p w:rsidR="00BE34D1" w:rsidRDefault="00BE34D1" w:rsidP="00BE34D1">
      <w:pPr>
        <w:spacing w:line="360" w:lineRule="auto"/>
        <w:ind w:left="120" w:hangingChars="50" w:hanging="120"/>
        <w:rPr>
          <w:szCs w:val="24"/>
        </w:rPr>
      </w:pPr>
      <w:r>
        <w:rPr>
          <w:szCs w:val="24"/>
        </w:rPr>
        <w:t>19</w:t>
      </w:r>
      <w:r w:rsidRPr="00383FA8">
        <w:rPr>
          <w:rFonts w:hint="eastAsia"/>
          <w:szCs w:val="24"/>
        </w:rPr>
        <w:t>子在</w:t>
      </w:r>
      <w:r w:rsidRPr="00383FA8">
        <w:rPr>
          <w:rFonts w:hint="eastAsia"/>
          <w:szCs w:val="24"/>
          <w:em w:val="dot"/>
        </w:rPr>
        <w:t>川上</w:t>
      </w:r>
      <w:r w:rsidRPr="00383FA8">
        <w:rPr>
          <w:rFonts w:hint="eastAsia"/>
          <w:szCs w:val="24"/>
        </w:rPr>
        <w:t>曰（    ）2</w:t>
      </w:r>
      <w:r>
        <w:rPr>
          <w:szCs w:val="24"/>
        </w:rPr>
        <w:t>0</w:t>
      </w:r>
      <w:r w:rsidRPr="00383FA8">
        <w:rPr>
          <w:rFonts w:hint="eastAsia"/>
          <w:szCs w:val="24"/>
        </w:rPr>
        <w:t>.逝者如</w:t>
      </w:r>
      <w:r w:rsidRPr="00383FA8">
        <w:rPr>
          <w:rFonts w:hint="eastAsia"/>
          <w:szCs w:val="24"/>
          <w:em w:val="dot"/>
        </w:rPr>
        <w:t>斯</w:t>
      </w:r>
      <w:r w:rsidRPr="00383FA8">
        <w:rPr>
          <w:rFonts w:hint="eastAsia"/>
          <w:szCs w:val="24"/>
        </w:rPr>
        <w:t>夫（    ）</w:t>
      </w:r>
      <w:r>
        <w:rPr>
          <w:rFonts w:hint="eastAsia"/>
          <w:szCs w:val="24"/>
        </w:rPr>
        <w:t xml:space="preserve"> </w:t>
      </w:r>
      <w:r w:rsidRPr="00383FA8">
        <w:rPr>
          <w:rFonts w:hint="eastAsia"/>
          <w:szCs w:val="24"/>
        </w:rPr>
        <w:t>2</w:t>
      </w:r>
      <w:r>
        <w:rPr>
          <w:szCs w:val="24"/>
        </w:rPr>
        <w:t>1</w:t>
      </w:r>
      <w:r w:rsidRPr="00383FA8">
        <w:rPr>
          <w:rFonts w:hint="eastAsia"/>
          <w:szCs w:val="24"/>
        </w:rPr>
        <w:t>.三军可</w:t>
      </w:r>
      <w:r w:rsidRPr="00383FA8">
        <w:rPr>
          <w:rFonts w:hint="eastAsia"/>
          <w:szCs w:val="24"/>
          <w:em w:val="dot"/>
        </w:rPr>
        <w:t>夺</w:t>
      </w:r>
      <w:r w:rsidRPr="00383FA8">
        <w:rPr>
          <w:rFonts w:hint="eastAsia"/>
          <w:szCs w:val="24"/>
        </w:rPr>
        <w:t>帅也（    ）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2</w:t>
      </w:r>
      <w:r>
        <w:rPr>
          <w:szCs w:val="24"/>
        </w:rPr>
        <w:t>2</w:t>
      </w:r>
      <w:r w:rsidRPr="00383FA8">
        <w:rPr>
          <w:rFonts w:hint="eastAsia"/>
          <w:szCs w:val="24"/>
        </w:rPr>
        <w:t>.</w:t>
      </w:r>
      <w:r w:rsidRPr="00383FA8">
        <w:rPr>
          <w:rFonts w:hint="eastAsia"/>
          <w:szCs w:val="24"/>
          <w:em w:val="dot"/>
        </w:rPr>
        <w:t>匹夫</w:t>
      </w:r>
      <w:r w:rsidRPr="00383FA8">
        <w:rPr>
          <w:rFonts w:hint="eastAsia"/>
          <w:szCs w:val="24"/>
        </w:rPr>
        <w:t>不可夺志也（    ）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四、按要求默写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1．阐述“学”和“思”辩证关系的句子是：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2.求学应该谦虚，正如《论语》中所说: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3.复习是学习的重要方法，且对学习者有重要的意义：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4.当别人不了解自己、误解自己时，孔子提出不要焦虑：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>
        <w:rPr>
          <w:rFonts w:hint="eastAsia"/>
          <w:szCs w:val="24"/>
        </w:rPr>
        <w:t>五</w:t>
      </w:r>
      <w:r w:rsidRPr="00383FA8">
        <w:rPr>
          <w:rFonts w:hint="eastAsia"/>
          <w:szCs w:val="24"/>
        </w:rPr>
        <w:t>、用现代汉语翻译下列句子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lastRenderedPageBreak/>
        <w:t>1.人不知而不愠，不亦君子乎？译文：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2.三人行，必有我师焉。译文：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3.吾十有五而志于学，三十而立，四十而不惑。译文：</w:t>
      </w:r>
    </w:p>
    <w:p w:rsidR="00BE34D1" w:rsidRPr="00383FA8" w:rsidRDefault="00BE34D1" w:rsidP="00BE34D1">
      <w:pPr>
        <w:spacing w:line="360" w:lineRule="auto"/>
        <w:ind w:left="120" w:hangingChars="50" w:hanging="120"/>
        <w:rPr>
          <w:rFonts w:hint="eastAsia"/>
          <w:szCs w:val="24"/>
        </w:rPr>
      </w:pPr>
      <w:r w:rsidRPr="00383FA8">
        <w:rPr>
          <w:rFonts w:hint="eastAsia"/>
          <w:szCs w:val="24"/>
        </w:rPr>
        <w:t>4.博学而笃志，切问而近思，仁在其中</w:t>
      </w:r>
    </w:p>
    <w:p w:rsidR="00BE34D1" w:rsidRDefault="00BE34D1" w:rsidP="00BE34D1">
      <w:pPr>
        <w:spacing w:line="360" w:lineRule="auto"/>
        <w:rPr>
          <w:szCs w:val="24"/>
        </w:rPr>
      </w:pPr>
      <w:r>
        <w:rPr>
          <w:rFonts w:hint="eastAsia"/>
          <w:szCs w:val="24"/>
        </w:rPr>
        <w:t>六、请写出</w:t>
      </w:r>
      <w:r>
        <w:rPr>
          <w:rFonts w:hint="eastAsia"/>
          <w:szCs w:val="24"/>
        </w:rPr>
        <w:t>五</w:t>
      </w:r>
      <w:r>
        <w:rPr>
          <w:rFonts w:hint="eastAsia"/>
          <w:szCs w:val="24"/>
        </w:rPr>
        <w:t>个出自本文的成语</w:t>
      </w:r>
    </w:p>
    <w:p w:rsidR="00BE34D1" w:rsidRPr="00383FA8" w:rsidRDefault="00BE34D1" w:rsidP="00BE34D1">
      <w:pPr>
        <w:spacing w:line="360" w:lineRule="auto"/>
        <w:rPr>
          <w:rFonts w:hint="eastAsia"/>
          <w:szCs w:val="24"/>
        </w:rPr>
      </w:pPr>
    </w:p>
    <w:p w:rsidR="00BE34D1" w:rsidRPr="00FC2A00" w:rsidRDefault="00BE34D1" w:rsidP="00BE34D1">
      <w:pPr>
        <w:spacing w:line="360" w:lineRule="auto"/>
        <w:jc w:val="left"/>
      </w:pPr>
      <w:r>
        <w:t>七、</w:t>
      </w:r>
      <w:r>
        <w:rPr>
          <w:rFonts w:hint="eastAsia"/>
        </w:rPr>
        <w:t>下</w:t>
      </w:r>
      <w:r w:rsidRPr="00FC2A00">
        <w:rPr>
          <w:rFonts w:hint="eastAsia"/>
        </w:rPr>
        <w:t>列对文章的分析理解，不正确的一项是（     ）</w:t>
      </w:r>
    </w:p>
    <w:p w:rsidR="00BE34D1" w:rsidRPr="00FC2A00" w:rsidRDefault="00BE34D1" w:rsidP="00BE34D1">
      <w:pPr>
        <w:spacing w:line="360" w:lineRule="auto"/>
        <w:jc w:val="left"/>
      </w:pPr>
      <w:r w:rsidRPr="00FC2A00">
        <w:rPr>
          <w:rFonts w:hint="eastAsia"/>
        </w:rPr>
        <w:t xml:space="preserve">A．以上节选内容涉及学习态度、学习方法和修身做人这三个方面。 </w:t>
      </w:r>
    </w:p>
    <w:p w:rsidR="00BE34D1" w:rsidRPr="00FC2A00" w:rsidRDefault="00BE34D1" w:rsidP="00BE34D1">
      <w:pPr>
        <w:spacing w:line="360" w:lineRule="auto"/>
        <w:jc w:val="left"/>
      </w:pPr>
      <w:r w:rsidRPr="00FC2A00">
        <w:rPr>
          <w:rFonts w:hint="eastAsia"/>
        </w:rPr>
        <w:t xml:space="preserve">B．选文第一则写了学习的三种境界：知之、好之、乐之。其中，以学习为乐趣的人境界最高。 </w:t>
      </w:r>
    </w:p>
    <w:p w:rsidR="00BE34D1" w:rsidRPr="00FC2A00" w:rsidRDefault="00BE34D1" w:rsidP="00BE34D1">
      <w:pPr>
        <w:spacing w:line="360" w:lineRule="auto"/>
        <w:jc w:val="left"/>
      </w:pPr>
      <w:r w:rsidRPr="00FC2A00">
        <w:rPr>
          <w:rFonts w:hint="eastAsia"/>
        </w:rPr>
        <w:t xml:space="preserve">C．“三人行，必有我师焉。”强调的是要善于向周围的人学习，随时随地都要学习。 </w:t>
      </w:r>
    </w:p>
    <w:p w:rsidR="00BE34D1" w:rsidRPr="00FC2A00" w:rsidRDefault="00BE34D1" w:rsidP="00BE34D1">
      <w:pPr>
        <w:spacing w:line="360" w:lineRule="auto"/>
        <w:jc w:val="left"/>
      </w:pPr>
      <w:r w:rsidRPr="00FC2A00">
        <w:rPr>
          <w:rFonts w:hint="eastAsia"/>
        </w:rPr>
        <w:t>D．“择其善者而从之，其不善者而改之。”句中的“择”字的作用非常重要，它说明了学习的关键在于他人身上。</w:t>
      </w:r>
    </w:p>
    <w:bookmarkEnd w:id="0"/>
    <w:p w:rsidR="00492C76" w:rsidRDefault="00492C76" w:rsidP="00BE34D1">
      <w:pPr>
        <w:spacing w:line="360" w:lineRule="auto"/>
      </w:pPr>
    </w:p>
    <w:sectPr w:rsidR="00492C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2C5" w:rsidRDefault="00AD22C5" w:rsidP="00BE34D1">
      <w:r>
        <w:separator/>
      </w:r>
    </w:p>
  </w:endnote>
  <w:endnote w:type="continuationSeparator" w:id="0">
    <w:p w:rsidR="00AD22C5" w:rsidRDefault="00AD22C5" w:rsidP="00BE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2C5" w:rsidRDefault="00AD22C5" w:rsidP="00BE34D1">
      <w:r>
        <w:separator/>
      </w:r>
    </w:p>
  </w:footnote>
  <w:footnote w:type="continuationSeparator" w:id="0">
    <w:p w:rsidR="00AD22C5" w:rsidRDefault="00AD22C5" w:rsidP="00BE3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68"/>
    <w:rsid w:val="00492C76"/>
    <w:rsid w:val="006D3168"/>
    <w:rsid w:val="00AD22C5"/>
    <w:rsid w:val="00B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E953FE-11E6-4B9E-AF5D-4A32EDFC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4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3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34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3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34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2021-09-29T09:12:00Z</dcterms:created>
  <dcterms:modified xsi:type="dcterms:W3CDTF">2021-09-29T09:21:00Z</dcterms:modified>
</cp:coreProperties>
</file>