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十三 唐诗五首（一类）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基础积累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文学常识</w:t>
      </w:r>
    </w:p>
    <w:p>
      <w:pPr>
        <w:numPr>
          <w:ilvl w:val="0"/>
          <w:numId w:val="3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《野望》的作者是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（体裁）通过描写萧瑟恬静的山野秋果，抒发了诗人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的情怀。</w:t>
      </w:r>
    </w:p>
    <w:p>
      <w:pPr>
        <w:numPr>
          <w:ilvl w:val="0"/>
          <w:numId w:val="3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《黄鹤楼》的作者是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。这首诗通过诗人在仕途失意之际游览黄鹤楼的所见所感，抒发了作者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情感。</w:t>
      </w:r>
    </w:p>
    <w:p>
      <w:pPr>
        <w:numPr>
          <w:ilvl w:val="0"/>
          <w:numId w:val="3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《使至塞上》的作者是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，这首诗叙述了诗人出使边塞的艰苦行程，以传神的笔墨描绘了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景象，表达了诗人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《渡荆门送别》的作者是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。这首诗描写了诗人从蜀地至荆门沿途所见景物，展现了一幅由高山、大江、原野、明月、白云构成了雄奇壮丽的画卷，抒发了诗人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之情。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《钱塘湖春行》作者是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。这首通过描写湖水、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ind w:leftChars="0" w:firstLine="56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、早莺、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、乱花、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等景物，展现了一幅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</w:p>
    <w:p>
      <w:pPr>
        <w:numPr>
          <w:ilvl w:val="0"/>
          <w:numId w:val="0"/>
        </w:numPr>
        <w:ind w:leftChars="0" w:firstLine="56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早春图画，抒发了诗人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之情。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解释词语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（1）东皋薄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暮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望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（2）芳草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萋萋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鹦鹉洲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（3）单车欲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问边</w:t>
      </w:r>
      <w:r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（4）仍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怜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故乡水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（5）水面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初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平云脚低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（6）几处早莺争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暖树</w:t>
      </w:r>
      <w:r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eastAsiaTheme="minorEastAsia"/>
          <w:b w:val="0"/>
          <w:bCs w:val="0"/>
          <w:sz w:val="28"/>
          <w:szCs w:val="36"/>
          <w:u w:val="none"/>
          <w:lang w:val="en-US" w:eastAsia="zh-CN"/>
        </w:rPr>
        <w:t>3.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提示性默写：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（1）《野望》中写诗人在现实中孤独无依，追古伤怀的诗句是：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（2）《黄鹤楼》中以写景出名的诗句是：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。表现了游子悲苦心情的诗句是：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王维在《使至塞上》中以传神之笔勾画出一幅塞外雄浑景象的名句是；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李白在《渡荆门送别》一诗中，化静为动，表现了雄浑开阔的意境的诗句是：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白居易在《钱塘湖春行》中描绘春花初绽，春草初吐的诗句是；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课内阅读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4.阅读《野望》，回答问题。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（1）结合你的想象，描绘颔联展现的画面？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5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尾联抒发了诗人怎样的感情？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6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阅读《黄鹤楼》回答问题。</w:t>
      </w:r>
    </w:p>
    <w:p>
      <w:pPr>
        <w:numPr>
          <w:ilvl w:val="0"/>
          <w:numId w:val="7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诗中有两个“空”，请结合诗意分别进行赏析。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诗中最能改过诗人情感的是哪个字？表现诗人怎样的情感？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阅读《使至塞上》回答问题。</w:t>
      </w:r>
    </w:p>
    <w:p>
      <w:pPr>
        <w:numPr>
          <w:ilvl w:val="0"/>
          <w:numId w:val="8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颔联两句运用了什么修辞手法？有什么作用？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“大漠孤烟直，长河落日圆”历来为人所称道，请从语言或表现手法角度分析这两句。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阅读《渡荆门送别》，回答问题。</w:t>
      </w:r>
    </w:p>
    <w:p>
      <w:pPr>
        <w:numPr>
          <w:ilvl w:val="0"/>
          <w:numId w:val="9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根据诗意，结合想象描绘“月下飞天镜，云生结海楼”的画面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9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诗中“怜”是什么意思？尾联抒发了诗人怎样的情感？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阅读《钱塘湖春行》，回答问题。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（1）赏析“几处早莺争暖树，谁家新燕啄春泥”。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（2）这是一首描写西湖的名篇，诗歌在写法上有什么精妙之处，任选一处进行赏析。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课外拓展提升</w:t>
      </w:r>
    </w:p>
    <w:p>
      <w:pPr>
        <w:numPr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【甲】《钱塘湖春行》</w:t>
      </w:r>
    </w:p>
    <w:p>
      <w:pPr>
        <w:numPr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【乙】南湖早春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left="0" w:right="0" w:firstLine="420"/>
        <w:textAlignment w:val="auto"/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u w:val="no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u w:val="none"/>
          <w:lang w:val="en-US" w:eastAsia="zh-CN" w:bidi="ar-SA"/>
        </w:rPr>
        <w:t>风回云断雨初晴，返照湖边暖复明。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left="0" w:right="0" w:firstLine="420"/>
        <w:textAlignment w:val="auto"/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u w:val="no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u w:val="none"/>
          <w:lang w:val="en-US" w:eastAsia="zh-CN" w:bidi="ar-SA"/>
        </w:rPr>
        <w:t>乱点碎红山杏发，平铺新绿水苹生。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left="0" w:right="0" w:firstLine="420"/>
        <w:textAlignment w:val="auto"/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u w:val="no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u w:val="none"/>
          <w:lang w:val="en-US" w:eastAsia="zh-CN" w:bidi="ar-SA"/>
        </w:rPr>
        <w:t>翅低白雁飞仍重，舌涩黄鹂语未成。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left="0" w:right="0" w:firstLine="420"/>
        <w:textAlignment w:val="auto"/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u w:val="no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u w:val="none"/>
          <w:lang w:val="en-US" w:eastAsia="zh-CN" w:bidi="ar-SA"/>
        </w:rPr>
        <w:t>不道江南春不好，年年衰病减心情。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left="0" w:right="0" w:firstLine="420"/>
        <w:textAlignment w:val="auto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【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注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】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本诗写于元年和十二年，当时作者被贬为江州司马。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right="0"/>
        <w:textAlignment w:val="auto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《南湖早春》一诗，可从诗中的“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  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u w:val="none"/>
          <w:bdr w:val="none" w:color="auto" w:sz="0" w:space="0"/>
          <w:shd w:val="clear" w:fill="FFFFFF"/>
          <w:lang w:val="en-US" w:eastAsia="zh-CN"/>
        </w:rPr>
        <w:t>、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 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”等景物的描写中看出早春的季节特点。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right="0"/>
        <w:textAlignment w:val="auto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同样是写早春，诗人的情感态度却有很大的不同，请结合具体内容分析比较两首诗的思想感情。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right="0" w:rightChars="0"/>
        <w:textAlignment w:val="auto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240" w:lineRule="atLeast"/>
        <w:ind w:right="0" w:rightChars="0"/>
        <w:textAlignment w:val="auto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</w:t>
      </w:r>
    </w:p>
    <w:p>
      <w:pPr>
        <w:numPr>
          <w:numId w:val="0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一、1（1）王绩  五言律诗  惆怅、孤寂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（2）崔颢 吊古伤今和思乡之情。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（3）王维 塞外壮阔绮丽   出使边塞的悲壮情怀和难以排遣的孤寂之情。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（4）李白  对祖国大好河山的赞美之情和对故乡思念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（5）白居易 云脚、新燕、浅草  景色明媚、春意盎然  无限喜悦和对西湖的无比热爱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2.接近 草木茂盛的样子 慰问边关的守军  喜爱 刚刚 向阳的树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3.（1）相顾无相识，长歌怀采薇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（2）晴川历历汉阳树，芳草萋萋鹦鹉洲，日暮乡关何处是，烟波江上使人愁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（3）大漠孤烟直，长河落日圆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（4）山随平野尽，江入大荒流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（5）乱花渐欲迷人眼，浅草才能没马蹄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二、4.（1）描绘一幅层层树林染上了金黄的秋色，峰峦叠嶂在夕阳的余晖中更显萧瑟的画面。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（2）诗人举目死亡，身边竟无像是的熟人或朋友，无人共享此刻的心情，惘然若失，只好唱《采薇》之歌，与伯夷、叔齐共享心境，寄寓了诗人孤独无依的荒凉之感和隐逸山林的情感。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5.（1）第一个“空”是“只有”，表达了好友已离去，只剩下空空的黄鹤楼和诗人自己，重在写景；第二个“空”是“空荡荡”，表达的是诗人因友人的离去和自己的漂泊在外内心的孤独、寂寞和惆怅，重在抒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（2）“愁”字。尾联将“乡愁”之情与“日暮”“烟波”之景相融，又景生情，表达了诗人思想之情。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6.（1）运用对偶和比喻修辞手法，诗人以“蓬”和“雁”自比，说自己就想随风而去的蓬草一样出临汉塞，像北飞归雁一样进入胡天，从而透露出诗人内心激愤、抑郁和孤独的情感。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（2）语言：“直”表现孤烟之高，于荒凉孤独中透着听吧雄伟，写出了塞上景色苍凉雄浑的特点。“圆”表现落日的温暖、圆，写出了景色壮美的特点。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     表现手法：寓情于景（情景交融），诗人以传神的笔墨刻画出了神奇的塞外风光，表现了诗人苍凉孤寂的情感。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7（1）月亮倒映在水中，犹如从天上一面明镜，天上的云彩凝聚，如同绚丽的海市蜃楼。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（2）喜爱。抒发了诗人对家乡的喜爱和思念之情。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8.（1）运用对偶的修辞写出了一种充满活力的动态美，句式整齐，结构对称，节奏鲜明，抒发了作者对春天的喜爱之情。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①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运用了拟人的修辞手法，一个“争”字突出了早莺的生机活力，突出了诗人对自然的喜爱。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②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运用了寓情于景的手法，本诗生动地描绘了诗人早春漫步西湖所见的明媚风光，表达了诗人对西湖早春的喜爱之情。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③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运用了动静结合的手法，有对莺燕动态化的描写，也有对脚下植物静态化的描写，体现出植物的情感色彩与生命活力。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9.（1）乱点碎红  平铺新绿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（2）《钱塘湖春行》用移步换景法来叙写，诗人行走于湖边，见到早春一派生机勃勃的景象，以至于流连忘发，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喜不自胜。《南湖早春》描写了雨后初晴，阳光下植物充满了生气，而雨后的动物却遭受打击。春色虽好，但作者想到自己又老有病，还被贬官，不禁情绪低落，内心苦闷。（从内容和情感上分析）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D058E6"/>
    <w:multiLevelType w:val="singleLevel"/>
    <w:tmpl w:val="9FD058E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26142DE"/>
    <w:multiLevelType w:val="singleLevel"/>
    <w:tmpl w:val="A26142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03574CB"/>
    <w:multiLevelType w:val="singleLevel"/>
    <w:tmpl w:val="D03574CB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66FB054"/>
    <w:multiLevelType w:val="singleLevel"/>
    <w:tmpl w:val="D66FB054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D9721DB8"/>
    <w:multiLevelType w:val="singleLevel"/>
    <w:tmpl w:val="D9721DB8"/>
    <w:lvl w:ilvl="0" w:tentative="0">
      <w:start w:val="1"/>
      <w:numFmt w:val="decimal"/>
      <w:suff w:val="space"/>
      <w:lvlText w:val="（%1）"/>
      <w:lvlJc w:val="left"/>
    </w:lvl>
  </w:abstractNum>
  <w:abstractNum w:abstractNumId="5">
    <w:nsid w:val="E28BD17A"/>
    <w:multiLevelType w:val="singleLevel"/>
    <w:tmpl w:val="E28BD17A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F2B6CC7B"/>
    <w:multiLevelType w:val="singleLevel"/>
    <w:tmpl w:val="F2B6CC7B"/>
    <w:lvl w:ilvl="0" w:tentative="0">
      <w:start w:val="3"/>
      <w:numFmt w:val="decimal"/>
      <w:suff w:val="nothing"/>
      <w:lvlText w:val="（%1）"/>
      <w:lvlJc w:val="left"/>
    </w:lvl>
  </w:abstractNum>
  <w:abstractNum w:abstractNumId="7">
    <w:nsid w:val="0EBFB834"/>
    <w:multiLevelType w:val="singleLevel"/>
    <w:tmpl w:val="0EBFB8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120E87D0"/>
    <w:multiLevelType w:val="singleLevel"/>
    <w:tmpl w:val="120E87D0"/>
    <w:lvl w:ilvl="0" w:tentative="0">
      <w:start w:val="2"/>
      <w:numFmt w:val="decimal"/>
      <w:suff w:val="nothing"/>
      <w:lvlText w:val="（%1）"/>
      <w:lvlJc w:val="left"/>
    </w:lvl>
  </w:abstractNum>
  <w:abstractNum w:abstractNumId="9">
    <w:nsid w:val="3E9416A4"/>
    <w:multiLevelType w:val="singleLevel"/>
    <w:tmpl w:val="3E9416A4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E45E3"/>
    <w:rsid w:val="03A73584"/>
    <w:rsid w:val="13893465"/>
    <w:rsid w:val="16154B27"/>
    <w:rsid w:val="1A283572"/>
    <w:rsid w:val="2374581A"/>
    <w:rsid w:val="26422083"/>
    <w:rsid w:val="32A102BD"/>
    <w:rsid w:val="3FE61124"/>
    <w:rsid w:val="41DF3096"/>
    <w:rsid w:val="42CE45E3"/>
    <w:rsid w:val="46ED03C6"/>
    <w:rsid w:val="4BBA2976"/>
    <w:rsid w:val="4C833BBB"/>
    <w:rsid w:val="502D48B0"/>
    <w:rsid w:val="5E141CB0"/>
    <w:rsid w:val="60A74091"/>
    <w:rsid w:val="67015DEC"/>
    <w:rsid w:val="71E6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2021-09-28T01:31:00Z</dcterms:created>
  <dc:creator>小谷</dc:creator>
  <cp:lastModifiedBy>小谷</cp:lastModifiedBy>
  <dcterms:modified xsi:type="dcterms:W3CDTF">2021-09-30T07:35:37Z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6EE1360544834B63954817C3D9B0A616</vt:lpwstr>
  </property>
</Properties>
</file>