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十二 与朱元思书（一类）</w:t>
      </w:r>
    </w:p>
    <w:p>
      <w:pPr>
        <w:numPr>
          <w:ilvl w:val="0"/>
          <w:numId w:val="1"/>
        </w:numPr>
        <w:jc w:val="both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基础积累。</w:t>
      </w:r>
    </w:p>
    <w:p>
      <w:pPr>
        <w:numPr>
          <w:ilvl w:val="0"/>
          <w:numId w:val="2"/>
        </w:numPr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文学常识：《与朱元思书》选自《吴均集校注》，作者是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/>
          <w:sz w:val="21"/>
          <w:szCs w:val="21"/>
          <w:u w:val="none"/>
          <w:lang w:val="en-US" w:eastAsia="zh-CN"/>
        </w:rPr>
        <w:t>，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</w:t>
      </w:r>
      <w:bookmarkStart w:id="0" w:name="_GoBack"/>
      <w:bookmarkEnd w:id="0"/>
      <w:r>
        <w:rPr>
          <w:rFonts w:hint="eastAsia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/>
          <w:sz w:val="21"/>
          <w:szCs w:val="21"/>
          <w:u w:val="none"/>
          <w:lang w:val="en-US" w:eastAsia="zh-CN"/>
        </w:rPr>
        <w:t>朝梁文学家，其诗文清拔有古气，被称为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/>
          <w:sz w:val="21"/>
          <w:szCs w:val="21"/>
          <w:u w:val="none"/>
          <w:lang w:val="en-US" w:eastAsia="zh-CN"/>
        </w:rPr>
        <w:t>。本文题目中的“书”，是古代一种文体。</w:t>
      </w:r>
    </w:p>
    <w:p>
      <w:pPr>
        <w:numPr>
          <w:ilvl w:val="0"/>
          <w:numId w:val="2"/>
        </w:numPr>
        <w:ind w:left="0" w:leftChars="0" w:firstLine="0" w:firstLine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字音字形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 w:eastAsiaTheme="minorEastAsia"/>
          <w:sz w:val="21"/>
          <w:szCs w:val="21"/>
          <w:u w:val="none"/>
          <w:em w:val="dot"/>
          <w:lang w:val="en-US" w:eastAsia="zh-CN"/>
        </w:rPr>
        <w:t>缥</w:t>
      </w:r>
      <w:r>
        <w:rPr>
          <w:rFonts w:hint="eastAsia"/>
          <w:sz w:val="21"/>
          <w:szCs w:val="21"/>
          <w:u w:val="none"/>
          <w:lang w:val="en-US" w:eastAsia="zh-CN"/>
        </w:rPr>
        <w:t>碧（     ）    急</w:t>
      </w:r>
      <w:r>
        <w:rPr>
          <w:rFonts w:hint="eastAsia" w:eastAsiaTheme="minorEastAsia"/>
          <w:sz w:val="21"/>
          <w:szCs w:val="21"/>
          <w:u w:val="none"/>
          <w:em w:val="dot"/>
          <w:lang w:val="en-US" w:eastAsia="zh-CN"/>
        </w:rPr>
        <w:t>湍</w:t>
      </w:r>
      <w:r>
        <w:rPr>
          <w:rFonts w:hint="eastAsia"/>
          <w:sz w:val="21"/>
          <w:szCs w:val="21"/>
          <w:u w:val="none"/>
          <w:lang w:val="en-US" w:eastAsia="zh-CN"/>
        </w:rPr>
        <w:t xml:space="preserve"> （     ）   轩</w:t>
      </w:r>
      <w:r>
        <w:rPr>
          <w:rFonts w:hint="eastAsia" w:eastAsiaTheme="minorEastAsia"/>
          <w:sz w:val="21"/>
          <w:szCs w:val="21"/>
          <w:u w:val="none"/>
          <w:em w:val="dot"/>
          <w:lang w:val="en-US" w:eastAsia="zh-CN"/>
        </w:rPr>
        <w:t>邈</w:t>
      </w:r>
      <w:r>
        <w:rPr>
          <w:rFonts w:hint="eastAsia"/>
          <w:sz w:val="21"/>
          <w:szCs w:val="21"/>
          <w:u w:val="none"/>
          <w:lang w:val="en-US" w:eastAsia="zh-CN"/>
        </w:rPr>
        <w:t xml:space="preserve">（     ）  </w:t>
      </w:r>
      <w:r>
        <w:rPr>
          <w:rFonts w:hint="eastAsia" w:eastAsiaTheme="minorEastAsia"/>
          <w:sz w:val="21"/>
          <w:szCs w:val="21"/>
          <w:u w:val="none"/>
          <w:em w:val="dot"/>
          <w:lang w:val="en-US" w:eastAsia="zh-CN"/>
        </w:rPr>
        <w:t>泠泠</w:t>
      </w:r>
      <w:r>
        <w:rPr>
          <w:rFonts w:hint="eastAsia"/>
          <w:sz w:val="21"/>
          <w:szCs w:val="21"/>
          <w:u w:val="none"/>
          <w:lang w:val="en-US" w:eastAsia="zh-CN"/>
        </w:rPr>
        <w:t xml:space="preserve">（     ）  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 w:eastAsiaTheme="minorEastAsia"/>
          <w:sz w:val="21"/>
          <w:szCs w:val="21"/>
          <w:u w:val="none"/>
          <w:em w:val="dot"/>
          <w:lang w:val="en-US" w:eastAsia="zh-CN"/>
        </w:rPr>
        <w:t>嘤嘤</w:t>
      </w:r>
      <w:r>
        <w:rPr>
          <w:rFonts w:hint="eastAsia"/>
          <w:sz w:val="21"/>
          <w:szCs w:val="21"/>
          <w:u w:val="none"/>
          <w:lang w:val="en-US" w:eastAsia="zh-CN"/>
        </w:rPr>
        <w:t xml:space="preserve">（     ）    </w:t>
      </w:r>
      <w:r>
        <w:rPr>
          <w:rFonts w:hint="eastAsia" w:eastAsiaTheme="minorEastAsia"/>
          <w:sz w:val="21"/>
          <w:szCs w:val="21"/>
          <w:u w:val="none"/>
          <w:em w:val="dot"/>
          <w:lang w:val="en-US" w:eastAsia="zh-CN"/>
        </w:rPr>
        <w:t>鸢</w:t>
      </w:r>
      <w:r>
        <w:rPr>
          <w:rFonts w:hint="eastAsia"/>
          <w:sz w:val="21"/>
          <w:szCs w:val="21"/>
          <w:u w:val="none"/>
          <w:lang w:val="en-US" w:eastAsia="zh-CN"/>
        </w:rPr>
        <w:t xml:space="preserve">飞 （     ）  </w:t>
      </w:r>
      <w:r>
        <w:rPr>
          <w:rFonts w:hint="eastAsia" w:eastAsiaTheme="minorEastAsia"/>
          <w:sz w:val="21"/>
          <w:szCs w:val="21"/>
          <w:u w:val="none"/>
          <w:em w:val="dot"/>
          <w:lang w:val="en-US" w:eastAsia="zh-CN"/>
        </w:rPr>
        <w:t>戾</w:t>
      </w:r>
      <w:r>
        <w:rPr>
          <w:rFonts w:hint="eastAsia"/>
          <w:sz w:val="21"/>
          <w:szCs w:val="21"/>
          <w:u w:val="none"/>
          <w:lang w:val="en-US" w:eastAsia="zh-CN"/>
        </w:rPr>
        <w:t xml:space="preserve">天（     ）  </w:t>
      </w:r>
      <w:r>
        <w:rPr>
          <w:rFonts w:hint="eastAsia" w:eastAsiaTheme="minorEastAsia"/>
          <w:sz w:val="21"/>
          <w:szCs w:val="21"/>
          <w:u w:val="none"/>
          <w:em w:val="dot"/>
          <w:lang w:val="en-US" w:eastAsia="zh-CN"/>
        </w:rPr>
        <w:t>窥</w:t>
      </w:r>
      <w:r>
        <w:rPr>
          <w:rFonts w:hint="eastAsia"/>
          <w:sz w:val="21"/>
          <w:szCs w:val="21"/>
          <w:u w:val="none"/>
          <w:lang w:val="en-US" w:eastAsia="zh-CN"/>
        </w:rPr>
        <w:t>谷（     ）</w:t>
      </w:r>
    </w:p>
    <w:p>
      <w:pPr>
        <w:numPr>
          <w:ilvl w:val="0"/>
          <w:numId w:val="2"/>
        </w:numPr>
        <w:ind w:left="0" w:leftChars="0" w:firstLine="0" w:firstLine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重点词语解释</w:t>
      </w:r>
    </w:p>
    <w:p>
      <w:pPr>
        <w:numPr>
          <w:ilvl w:val="0"/>
          <w:numId w:val="0"/>
        </w:numPr>
        <w:ind w:leftChars="0"/>
        <w:jc w:val="both"/>
        <w:rPr>
          <w:rFonts w:hint="eastAsia" w:eastAsiaTheme="minor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（1）风烟俱</w:t>
      </w:r>
      <w:r>
        <w:rPr>
          <w:rFonts w:hint="eastAsia" w:eastAsiaTheme="minorEastAsia"/>
          <w:sz w:val="21"/>
          <w:szCs w:val="21"/>
          <w:u w:val="none"/>
          <w:em w:val="dot"/>
          <w:lang w:val="en-US" w:eastAsia="zh-CN"/>
        </w:rPr>
        <w:t xml:space="preserve">净 </w:t>
      </w:r>
      <w:r>
        <w:rPr>
          <w:rFonts w:hint="eastAsia" w:eastAsiaTheme="minorEastAsia"/>
          <w:sz w:val="21"/>
          <w:szCs w:val="21"/>
          <w:u w:val="none"/>
          <w:lang w:val="en-US" w:eastAsia="zh-CN"/>
        </w:rPr>
        <w:t>（</w:t>
      </w:r>
      <w:r>
        <w:rPr>
          <w:rFonts w:hint="eastAsia"/>
          <w:sz w:val="21"/>
          <w:szCs w:val="21"/>
          <w:u w:val="none"/>
          <w:lang w:val="en-US" w:eastAsia="zh-CN"/>
        </w:rPr>
        <w:t xml:space="preserve">     </w:t>
      </w:r>
      <w:r>
        <w:rPr>
          <w:rFonts w:hint="eastAsia" w:eastAsiaTheme="minorEastAsia"/>
          <w:sz w:val="21"/>
          <w:szCs w:val="21"/>
          <w:u w:val="none"/>
          <w:lang w:val="en-US" w:eastAsia="zh-CN"/>
        </w:rPr>
        <w:t>）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（2）一百</w:t>
      </w:r>
      <w:r>
        <w:rPr>
          <w:rFonts w:hint="eastAsia" w:eastAsiaTheme="minorEastAsia"/>
          <w:sz w:val="21"/>
          <w:szCs w:val="21"/>
          <w:u w:val="none"/>
          <w:em w:val="dot"/>
          <w:lang w:val="en-US" w:eastAsia="zh-CN"/>
        </w:rPr>
        <w:t>许</w:t>
      </w:r>
      <w:r>
        <w:rPr>
          <w:rFonts w:hint="eastAsia"/>
          <w:sz w:val="21"/>
          <w:szCs w:val="21"/>
          <w:u w:val="none"/>
          <w:lang w:val="en-US" w:eastAsia="zh-CN"/>
        </w:rPr>
        <w:t>里（      ）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sz w:val="21"/>
          <w:szCs w:val="21"/>
          <w:u w:val="none"/>
          <w:lang w:val="en-US" w:eastAsia="zh-CN"/>
        </w:rPr>
      </w:pPr>
      <w:r>
        <w:rPr>
          <w:rFonts w:hint="eastAsia" w:eastAsiaTheme="minorEastAsia"/>
          <w:sz w:val="21"/>
          <w:szCs w:val="21"/>
          <w:u w:val="none"/>
          <w:lang w:val="en-US" w:eastAsia="zh-CN"/>
        </w:rPr>
        <w:t>（3）</w:t>
      </w:r>
      <w:r>
        <w:rPr>
          <w:rFonts w:hint="eastAsia" w:eastAsiaTheme="minorEastAsia"/>
          <w:sz w:val="21"/>
          <w:szCs w:val="21"/>
          <w:u w:val="none"/>
          <w:em w:val="dot"/>
          <w:lang w:val="en-US" w:eastAsia="zh-CN"/>
        </w:rPr>
        <w:t>从</w:t>
      </w:r>
      <w:r>
        <w:rPr>
          <w:rFonts w:hint="eastAsia"/>
          <w:sz w:val="21"/>
          <w:szCs w:val="21"/>
          <w:u w:val="none"/>
          <w:lang w:val="en-US" w:eastAsia="zh-CN"/>
        </w:rPr>
        <w:t>流飘荡（      ）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（4）泉水</w:t>
      </w:r>
      <w:r>
        <w:rPr>
          <w:rFonts w:hint="eastAsia" w:eastAsiaTheme="minorEastAsia"/>
          <w:sz w:val="21"/>
          <w:szCs w:val="21"/>
          <w:u w:val="none"/>
          <w:em w:val="dot"/>
          <w:lang w:val="en-US" w:eastAsia="zh-CN"/>
        </w:rPr>
        <w:t>激</w:t>
      </w:r>
      <w:r>
        <w:rPr>
          <w:rFonts w:hint="eastAsia"/>
          <w:sz w:val="21"/>
          <w:szCs w:val="21"/>
          <w:u w:val="none"/>
          <w:lang w:val="en-US" w:eastAsia="zh-CN"/>
        </w:rPr>
        <w:t>石（      ）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4.指出加点词的词类活用现象并解释。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（1）任意</w:t>
      </w:r>
      <w:r>
        <w:rPr>
          <w:rFonts w:hint="eastAsia" w:eastAsiaTheme="minorEastAsia"/>
          <w:sz w:val="21"/>
          <w:szCs w:val="21"/>
          <w:u w:val="none"/>
          <w:em w:val="dot"/>
          <w:lang w:val="en-US" w:eastAsia="zh-CN"/>
        </w:rPr>
        <w:t>东西</w:t>
      </w:r>
      <w:r>
        <w:rPr>
          <w:rFonts w:hint="eastAsia"/>
          <w:sz w:val="21"/>
          <w:szCs w:val="21"/>
          <w:u w:val="single"/>
          <w:em w:val="dot"/>
          <w:lang w:val="en-US" w:eastAsia="zh-CN"/>
        </w:rPr>
        <w:t xml:space="preserve">                 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（2）猛浪若</w:t>
      </w:r>
      <w:r>
        <w:rPr>
          <w:rFonts w:hint="eastAsia" w:eastAsiaTheme="minorEastAsia"/>
          <w:sz w:val="21"/>
          <w:szCs w:val="21"/>
          <w:u w:val="none"/>
          <w:em w:val="dot"/>
          <w:lang w:val="en-US" w:eastAsia="zh-CN"/>
        </w:rPr>
        <w:t>奔</w:t>
      </w:r>
      <w:r>
        <w:rPr>
          <w:rFonts w:hint="eastAsia"/>
          <w:sz w:val="21"/>
          <w:szCs w:val="21"/>
          <w:u w:val="single"/>
          <w:em w:val="dot"/>
          <w:lang w:val="en-US" w:eastAsia="zh-CN"/>
        </w:rPr>
        <w:t xml:space="preserve">                  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sz w:val="21"/>
          <w:szCs w:val="21"/>
          <w:u w:val="singl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（3）互相</w:t>
      </w:r>
      <w:r>
        <w:rPr>
          <w:rFonts w:hint="eastAsia" w:eastAsiaTheme="minorEastAsia"/>
          <w:sz w:val="21"/>
          <w:szCs w:val="21"/>
          <w:u w:val="none"/>
          <w:em w:val="dot"/>
          <w:lang w:val="en-US" w:eastAsia="zh-CN"/>
        </w:rPr>
        <w:t>轩邈</w:t>
      </w:r>
      <w:r>
        <w:rPr>
          <w:rFonts w:hint="eastAsia"/>
          <w:sz w:val="21"/>
          <w:szCs w:val="21"/>
          <w:u w:val="single"/>
          <w:em w:val="dot"/>
          <w:lang w:val="en-US" w:eastAsia="zh-CN"/>
        </w:rPr>
        <w:t xml:space="preserve">                  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1"/>
          <w:szCs w:val="21"/>
          <w:u w:val="singl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（4）横柯</w:t>
      </w:r>
      <w:r>
        <w:rPr>
          <w:rFonts w:hint="eastAsia" w:eastAsiaTheme="minorEastAsia"/>
          <w:sz w:val="21"/>
          <w:szCs w:val="21"/>
          <w:u w:val="none"/>
          <w:em w:val="dot"/>
          <w:lang w:val="en-US" w:eastAsia="zh-CN"/>
        </w:rPr>
        <w:t>上</w:t>
      </w:r>
      <w:r>
        <w:rPr>
          <w:rFonts w:hint="eastAsia"/>
          <w:sz w:val="21"/>
          <w:szCs w:val="21"/>
          <w:u w:val="none"/>
          <w:lang w:val="en-US" w:eastAsia="zh-CN"/>
        </w:rPr>
        <w:t>蔽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   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5.根据要求默写：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（1）风烟俱净，天山共色。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/>
          <w:sz w:val="21"/>
          <w:szCs w:val="21"/>
          <w:u w:val="none"/>
          <w:lang w:val="en-US" w:eastAsia="zh-CN"/>
        </w:rPr>
        <w:t>，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/>
          <w:sz w:val="21"/>
          <w:szCs w:val="21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（2）负势竞上，互相轩邈，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hint="eastAsia"/>
          <w:sz w:val="21"/>
          <w:szCs w:val="21"/>
          <w:u w:val="none"/>
          <w:lang w:val="en-US" w:eastAsia="zh-CN"/>
        </w:rPr>
        <w:t>，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 </w:t>
      </w:r>
      <w:r>
        <w:rPr>
          <w:rFonts w:hint="eastAsia"/>
          <w:sz w:val="21"/>
          <w:szCs w:val="21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（3）《与朱元思书》一文总领全文句子是：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/>
          <w:sz w:val="21"/>
          <w:szCs w:val="21"/>
          <w:u w:val="none"/>
          <w:lang w:val="en-US" w:eastAsia="zh-CN"/>
        </w:rPr>
        <w:t>，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/>
          <w:sz w:val="21"/>
          <w:szCs w:val="21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（4）文中直接写富春江江水清澈的句子“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/>
          <w:sz w:val="21"/>
          <w:szCs w:val="21"/>
          <w:u w:val="none"/>
          <w:lang w:val="en-US" w:eastAsia="zh-CN"/>
        </w:rPr>
        <w:t xml:space="preserve">， 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/>
          <w:sz w:val="21"/>
          <w:szCs w:val="21"/>
          <w:u w:val="none"/>
          <w:lang w:val="en-US" w:eastAsia="zh-CN"/>
        </w:rPr>
        <w:t>”；文中侧面表现江水清澈的句子是“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/>
          <w:sz w:val="21"/>
          <w:szCs w:val="21"/>
          <w:u w:val="none"/>
          <w:lang w:val="en-US" w:eastAsia="zh-CN"/>
        </w:rPr>
        <w:t>，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/>
          <w:sz w:val="21"/>
          <w:szCs w:val="21"/>
          <w:u w:val="none"/>
          <w:lang w:val="en-US" w:eastAsia="zh-CN"/>
        </w:rPr>
        <w:t>”。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6.翻译句子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（1）蝉则千转不穷，猿则百叫无绝。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sz w:val="21"/>
          <w:szCs w:val="21"/>
          <w:u w:val="single"/>
          <w:lang w:val="en-US" w:eastAsia="zh-CN"/>
        </w:rPr>
      </w:pP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</w:t>
      </w:r>
    </w:p>
    <w:p>
      <w:pPr>
        <w:numPr>
          <w:ilvl w:val="0"/>
          <w:numId w:val="3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鸢飞戾天者，望峰息心；经纶世务者，窥谷忘反。</w:t>
      </w:r>
    </w:p>
    <w:p>
      <w:pPr>
        <w:numPr>
          <w:ilvl w:val="0"/>
          <w:numId w:val="0"/>
        </w:numPr>
        <w:jc w:val="both"/>
        <w:rPr>
          <w:rFonts w:hint="eastAsia"/>
          <w:sz w:val="21"/>
          <w:szCs w:val="21"/>
          <w:u w:val="single"/>
          <w:lang w:val="en-US" w:eastAsia="zh-CN"/>
        </w:rPr>
      </w:pP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                                               </w:t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理解与鉴赏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7.下列各项对课文写法分析有误的一项是（    ）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A.作者没有运用移步换景的写法，而是在总写之后，用分镜头逐一描绘。先写“奇山”，再写“异水”，思路清晰层次分明。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B.“蝉则千转不穷，猿则百叫无绝”表面看起来似乎是写蝉、猿的声音，实质是以声衬静，即以动物的声音来反衬山林之寂静。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C.全文详写“山”，略写“水”；写“山”的部分，详写动态，略写静态。这样既突出景物的主要特征，又显得详略适宜，轻重有度。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D.“横柯上蔽，在昼犹昏；疏条交映，有时见日”写光线随枝条疏密而明暗，是因为人在船上，船随水行。这是以静写动，寓动于静的写法。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sz w:val="21"/>
          <w:szCs w:val="21"/>
          <w:u w:val="none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8.课文的主旨是哪一句？表达了作者怎样的思想感情？</w:t>
      </w:r>
    </w:p>
    <w:p>
      <w:pPr>
        <w:numPr>
          <w:ilvl w:val="0"/>
          <w:numId w:val="0"/>
        </w:numPr>
        <w:jc w:val="both"/>
        <w:rPr>
          <w:rFonts w:hint="eastAsia"/>
          <w:sz w:val="21"/>
          <w:szCs w:val="21"/>
          <w:u w:val="single"/>
          <w:lang w:val="en-US" w:eastAsia="zh-CN"/>
        </w:rPr>
      </w:pP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                                               </w:t>
      </w:r>
    </w:p>
    <w:p>
      <w:pPr>
        <w:numPr>
          <w:ilvl w:val="0"/>
          <w:numId w:val="0"/>
        </w:numPr>
        <w:jc w:val="both"/>
        <w:rPr>
          <w:rFonts w:hint="default"/>
          <w:sz w:val="21"/>
          <w:szCs w:val="21"/>
          <w:u w:val="single"/>
          <w:lang w:val="en-US" w:eastAsia="zh-CN"/>
        </w:rPr>
      </w:pP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                                               </w:t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拓展延伸</w:t>
      </w:r>
    </w:p>
    <w:p>
      <w:pPr>
        <w:numPr>
          <w:ilvl w:val="0"/>
          <w:numId w:val="4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八年级（2）拟举行以“走进富春江”为主题的综合性学习活动，请你参加并完成下列任务。</w:t>
      </w:r>
    </w:p>
    <w:p>
      <w:pPr>
        <w:numPr>
          <w:ilvl w:val="0"/>
          <w:numId w:val="5"/>
        </w:numPr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【对对联】在浙江桐庐举办的有奖征集广告语的活动中，有一条广告赢得了评委的青睐，他充满了诗情画意，展现了富春江的魅力。其上联是“诗话山水韵”，请结合本文内容，试着对出下联。</w:t>
      </w:r>
    </w:p>
    <w:p>
      <w:pPr>
        <w:numPr>
          <w:ilvl w:val="0"/>
          <w:numId w:val="0"/>
        </w:numPr>
        <w:jc w:val="both"/>
        <w:rPr>
          <w:rFonts w:hint="eastAsia"/>
          <w:sz w:val="21"/>
          <w:szCs w:val="21"/>
          <w:u w:val="singl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下联：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                                     </w:t>
      </w:r>
    </w:p>
    <w:p>
      <w:pPr>
        <w:numPr>
          <w:ilvl w:val="0"/>
          <w:numId w:val="5"/>
        </w:numPr>
        <w:ind w:left="0" w:leftChars="0" w:firstLine="0" w:firstLine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【谈感悟】面对美丽的山川，吴均萌生了避世归隐之意；杜甫饱览泰山雄奇秀丽的景色，“会当凌绝顶，一览众山小”的人生誓言。；这两种人生态度，你更欣赏哪一种？请说说你的理由。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1"/>
          <w:szCs w:val="21"/>
          <w:u w:val="single"/>
          <w:lang w:val="en-US" w:eastAsia="zh-CN"/>
        </w:rPr>
      </w:pP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                                              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1"/>
          <w:szCs w:val="21"/>
          <w:u w:val="single"/>
          <w:lang w:val="en-US" w:eastAsia="zh-CN"/>
        </w:rPr>
      </w:pP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sz w:val="21"/>
          <w:szCs w:val="21"/>
          <w:u w:val="single"/>
          <w:lang w:val="en-US" w:eastAsia="zh-CN"/>
        </w:rPr>
      </w:pP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                                               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参考答案：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一、1.吴均 南  吴均体</w:t>
      </w:r>
    </w:p>
    <w:p>
      <w:pPr>
        <w:numPr>
          <w:ilvl w:val="0"/>
          <w:numId w:val="6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piǎo  tuān   miǎo  líng   yīng   yuān   lì  kuī</w:t>
      </w:r>
    </w:p>
    <w:p>
      <w:pPr>
        <w:numPr>
          <w:ilvl w:val="0"/>
          <w:numId w:val="6"/>
        </w:numPr>
        <w:ind w:leftChars="0"/>
        <w:jc w:val="both"/>
        <w:rPr>
          <w:rFonts w:hint="default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消净，散净   表示约数   跟，随    冲击，冲撞</w:t>
      </w:r>
    </w:p>
    <w:p>
      <w:pPr>
        <w:numPr>
          <w:ilvl w:val="0"/>
          <w:numId w:val="6"/>
        </w:numPr>
        <w:ind w:leftChars="0"/>
        <w:jc w:val="both"/>
        <w:rPr>
          <w:rFonts w:hint="default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（1）名词作动词，向东向西</w:t>
      </w:r>
    </w:p>
    <w:p>
      <w:pPr>
        <w:numPr>
          <w:ilvl w:val="0"/>
          <w:numId w:val="0"/>
        </w:numPr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（2）动词作名词 ，飞奔的马</w:t>
      </w:r>
    </w:p>
    <w:p>
      <w:pPr>
        <w:numPr>
          <w:ilvl w:val="0"/>
          <w:numId w:val="0"/>
        </w:numPr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（3）形容词作动词，向高处远处伸展</w:t>
      </w:r>
    </w:p>
    <w:p>
      <w:pPr>
        <w:numPr>
          <w:ilvl w:val="0"/>
          <w:numId w:val="0"/>
        </w:numPr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（4）名词作状语，在上面</w:t>
      </w:r>
    </w:p>
    <w:p>
      <w:pPr>
        <w:numPr>
          <w:ilvl w:val="0"/>
          <w:numId w:val="0"/>
        </w:numPr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5.（1）从流飘荡，任意东西</w:t>
      </w:r>
    </w:p>
    <w:p>
      <w:pPr>
        <w:numPr>
          <w:ilvl w:val="0"/>
          <w:numId w:val="0"/>
        </w:numPr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（2）争高直指，千百成峰</w:t>
      </w:r>
    </w:p>
    <w:p>
      <w:pPr>
        <w:numPr>
          <w:ilvl w:val="0"/>
          <w:numId w:val="0"/>
        </w:numPr>
        <w:jc w:val="both"/>
        <w:rPr>
          <w:rFonts w:hint="default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（3）奇山异水，天下独绝</w:t>
      </w:r>
    </w:p>
    <w:p>
      <w:pPr>
        <w:numPr>
          <w:ilvl w:val="0"/>
          <w:numId w:val="0"/>
        </w:numPr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（4）水皆缥碧，千丈见底；游鱼细石，直视无碍</w:t>
      </w:r>
    </w:p>
    <w:p>
      <w:pPr>
        <w:numPr>
          <w:ilvl w:val="0"/>
          <w:numId w:val="0"/>
        </w:numPr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6.（1）蝉长久不断地鸣叫，猿持续地啼叫着。</w:t>
      </w:r>
    </w:p>
    <w:p>
      <w:pPr>
        <w:numPr>
          <w:ilvl w:val="0"/>
          <w:numId w:val="0"/>
        </w:numPr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（2）那些极力追求名利的人，看到这些雄奇的山峰，就会平息热衷于功名利禄的心；那些治理国家大事的人，看到这些幽深的山谷，就会流连忘返。</w:t>
      </w:r>
    </w:p>
    <w:p>
      <w:pPr>
        <w:numPr>
          <w:ilvl w:val="0"/>
          <w:numId w:val="0"/>
        </w:numPr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二、7.A    8.鸢飞戾天者，望峰息心；经纶世务者，窥谷忘反。表达了作者鄙弃名利、爱慕自然、避世隐退的高洁情趣。</w:t>
      </w:r>
    </w:p>
    <w:p>
      <w:pPr>
        <w:numPr>
          <w:ilvl w:val="0"/>
          <w:numId w:val="0"/>
        </w:numPr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三、9（1）示例：水墨花鸟情（月漾富春江）</w:t>
      </w:r>
    </w:p>
    <w:p>
      <w:pPr>
        <w:numPr>
          <w:ilvl w:val="0"/>
          <w:numId w:val="0"/>
        </w:numPr>
        <w:jc w:val="both"/>
        <w:rPr>
          <w:rFonts w:hint="default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2）示例：我更欣赏杜甫的人生态度。“江山如此多娇，引无数英雄竞折腰”，我们祖国的山水美丽者甚多，如果我们都去避世隐退，就把自己的社会责任丢了。为了保卫这样的山水，为了让山水更美，我们必须要有积极进取的人生态度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032BEE"/>
    <w:multiLevelType w:val="singleLevel"/>
    <w:tmpl w:val="81032BEE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83368EAA"/>
    <w:multiLevelType w:val="singleLevel"/>
    <w:tmpl w:val="83368EAA"/>
    <w:lvl w:ilvl="0" w:tentative="0">
      <w:start w:val="9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0DEE599"/>
    <w:multiLevelType w:val="singleLevel"/>
    <w:tmpl w:val="E0DEE59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F749B4D2"/>
    <w:multiLevelType w:val="singleLevel"/>
    <w:tmpl w:val="F749B4D2"/>
    <w:lvl w:ilvl="0" w:tentative="0">
      <w:start w:val="2"/>
      <w:numFmt w:val="decimal"/>
      <w:suff w:val="nothing"/>
      <w:lvlText w:val="（%1）"/>
      <w:lvlJc w:val="left"/>
    </w:lvl>
  </w:abstractNum>
  <w:abstractNum w:abstractNumId="4">
    <w:nsid w:val="0B06DD55"/>
    <w:multiLevelType w:val="singleLevel"/>
    <w:tmpl w:val="0B06DD5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561071F1"/>
    <w:multiLevelType w:val="singleLevel"/>
    <w:tmpl w:val="561071F1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F8186E"/>
    <w:rsid w:val="029D273B"/>
    <w:rsid w:val="0B8C19CD"/>
    <w:rsid w:val="0BAB690B"/>
    <w:rsid w:val="16D532BF"/>
    <w:rsid w:val="1E955596"/>
    <w:rsid w:val="278440AD"/>
    <w:rsid w:val="35030A3C"/>
    <w:rsid w:val="371976ED"/>
    <w:rsid w:val="41630E2F"/>
    <w:rsid w:val="45A71B75"/>
    <w:rsid w:val="51FF5EE5"/>
    <w:rsid w:val="5B5748AC"/>
    <w:rsid w:val="715F5548"/>
    <w:rsid w:val="7BF03BA8"/>
    <w:rsid w:val="7CF81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868</Words>
  <Characters>903</Characters>
  <Lines>0</Lines>
  <Paragraphs>0</Paragraphs>
  <TotalTime>61</TotalTime>
  <ScaleCrop>false</ScaleCrop>
  <LinksUpToDate>false</LinksUpToDate>
  <CharactersWithSpaces>1501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2021-09-27T09:03:00Z</dcterms:created>
  <dc:creator>小谷</dc:creator>
  <cp:lastModifiedBy>小谷</cp:lastModifiedBy>
  <dcterms:modified xsi:type="dcterms:W3CDTF">2021-09-30T08:03:44Z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DCA4A8ADC72C46DFB4227A9BADE1553C</vt:lpwstr>
  </property>
</Properties>
</file>