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p>
      <w:pPr>
        <w:jc w:val="center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</w:rPr>
        <w:t>三亚市朱凤春卓越校长工作室人员赴人大附中三亚学校</w:t>
      </w:r>
    </w:p>
    <w:bookmarkEnd w:id="0"/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开展教学活动安排表</w:t>
      </w:r>
    </w:p>
    <w:tbl>
      <w:tblPr>
        <w:tblStyle w:val="6"/>
        <w:tblW w:w="9836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430"/>
        <w:gridCol w:w="4110"/>
        <w:gridCol w:w="1040"/>
        <w:gridCol w:w="1380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</w:trPr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活动时间</w:t>
            </w:r>
          </w:p>
        </w:tc>
        <w:tc>
          <w:tcPr>
            <w:tcW w:w="411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活动内容</w:t>
            </w:r>
          </w:p>
        </w:tc>
        <w:tc>
          <w:tcPr>
            <w:tcW w:w="104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主讲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活动地点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活动人员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10月13日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17:00-18:00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报到</w:t>
            </w:r>
          </w:p>
        </w:tc>
        <w:tc>
          <w:tcPr>
            <w:tcW w:w="104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三亚市海棠湾好汉坡温泉酒店</w:t>
            </w:r>
          </w:p>
        </w:tc>
        <w:tc>
          <w:tcPr>
            <w:tcW w:w="1180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工作室全体成员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10月14日上午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8:30-9:00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基地校授牌</w:t>
            </w:r>
          </w:p>
        </w:tc>
        <w:tc>
          <w:tcPr>
            <w:tcW w:w="104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刘顺泉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444444"/>
                <w:kern w:val="0"/>
                <w:szCs w:val="21"/>
              </w:rPr>
              <w:t>人大附中三亚学校教师培训中心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工作室全体成员、基地校教师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9:00-12:00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三年级上册第六单元课文教学《富饶的西沙群岛》</w:t>
            </w:r>
          </w:p>
        </w:tc>
        <w:tc>
          <w:tcPr>
            <w:tcW w:w="104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金晓（浙江省省级名师）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10月14日下午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15:00-18:00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三年级上册第六单元课文教学《海滨小城》</w:t>
            </w:r>
          </w:p>
        </w:tc>
        <w:tc>
          <w:tcPr>
            <w:tcW w:w="104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李萍（浙江省省级名师）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10月15日上午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8:30-9:10</w:t>
            </w:r>
          </w:p>
        </w:tc>
        <w:tc>
          <w:tcPr>
            <w:tcW w:w="411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五年级上册第八单元《读书》整体感知</w:t>
            </w:r>
          </w:p>
        </w:tc>
        <w:tc>
          <w:tcPr>
            <w:tcW w:w="1040" w:type="dxa"/>
          </w:tcPr>
          <w:p>
            <w:pPr>
              <w:widowControl/>
              <w:spacing w:line="320" w:lineRule="exact"/>
              <w:ind w:left="630" w:hanging="630" w:hangingChars="3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郑迪竹</w:t>
            </w:r>
          </w:p>
        </w:tc>
        <w:tc>
          <w:tcPr>
            <w:tcW w:w="1380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444444"/>
                <w:kern w:val="0"/>
                <w:szCs w:val="21"/>
              </w:rPr>
              <w:t>人大附中三亚学校教师培训中心</w:t>
            </w:r>
          </w:p>
        </w:tc>
        <w:tc>
          <w:tcPr>
            <w:tcW w:w="1180" w:type="dxa"/>
            <w:vMerge w:val="restart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工作室全体成员、基地校教师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9:20-10:00</w:t>
            </w:r>
          </w:p>
        </w:tc>
        <w:tc>
          <w:tcPr>
            <w:tcW w:w="4110" w:type="dxa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五年级上册第八单元《读书》领悟方法</w:t>
            </w:r>
          </w:p>
        </w:tc>
        <w:tc>
          <w:tcPr>
            <w:tcW w:w="1040" w:type="dxa"/>
          </w:tcPr>
          <w:p>
            <w:pPr>
              <w:widowControl/>
              <w:spacing w:line="320" w:lineRule="exact"/>
              <w:ind w:left="630" w:hanging="630" w:hangingChars="3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龚琼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10:10-10:50</w:t>
            </w:r>
          </w:p>
        </w:tc>
        <w:tc>
          <w:tcPr>
            <w:tcW w:w="4110" w:type="dxa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五年级上册第八单元《读书》学习表达</w:t>
            </w:r>
          </w:p>
        </w:tc>
        <w:tc>
          <w:tcPr>
            <w:tcW w:w="1040" w:type="dxa"/>
          </w:tcPr>
          <w:p>
            <w:pPr>
              <w:widowControl/>
              <w:spacing w:line="320" w:lineRule="exact"/>
              <w:ind w:left="630" w:hanging="630" w:hangingChars="3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王春燕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11:00-12:00</w:t>
            </w:r>
          </w:p>
        </w:tc>
        <w:tc>
          <w:tcPr>
            <w:tcW w:w="4110" w:type="dxa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四年级上册第四单元单元统整《走进神话》</w:t>
            </w:r>
          </w:p>
        </w:tc>
        <w:tc>
          <w:tcPr>
            <w:tcW w:w="1040" w:type="dxa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魏敏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10月15日下午</w:t>
            </w:r>
          </w:p>
        </w:tc>
        <w:tc>
          <w:tcPr>
            <w:tcW w:w="1430" w:type="dxa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15:00-18:00</w:t>
            </w:r>
          </w:p>
        </w:tc>
        <w:tc>
          <w:tcPr>
            <w:tcW w:w="4110" w:type="dxa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专题报告《单元组文教学目标的解读——以三上第六单元为例》</w:t>
            </w:r>
          </w:p>
        </w:tc>
        <w:tc>
          <w:tcPr>
            <w:tcW w:w="1040" w:type="dxa"/>
          </w:tcPr>
          <w:p>
            <w:pPr>
              <w:tabs>
                <w:tab w:val="left" w:pos="312"/>
              </w:tabs>
              <w:adjustRightInd w:val="0"/>
              <w:spacing w:line="26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汪潮教授（浙江外国语学院小学教育研究所所长）</w:t>
            </w:r>
          </w:p>
        </w:tc>
        <w:tc>
          <w:tcPr>
            <w:tcW w:w="13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80" w:type="dxa"/>
            <w:vMerge w:val="continue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EEDFF"/>
    <w:rsid w:val="00562F8F"/>
    <w:rsid w:val="0087063A"/>
    <w:rsid w:val="00A93650"/>
    <w:rsid w:val="00B3227D"/>
    <w:rsid w:val="00D73758"/>
    <w:rsid w:val="0496657F"/>
    <w:rsid w:val="2D7FCB0F"/>
    <w:rsid w:val="472446CD"/>
    <w:rsid w:val="67075203"/>
    <w:rsid w:val="6FD7257E"/>
    <w:rsid w:val="7CDEEDFF"/>
    <w:rsid w:val="7F2F7BD1"/>
    <w:rsid w:val="EFFF2F14"/>
    <w:rsid w:val="F9F7B9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454</Characters>
  <Lines>3</Lines>
  <Paragraphs>1</Paragraphs>
  <TotalTime>0</TotalTime>
  <ScaleCrop>false</ScaleCrop>
  <LinksUpToDate>false</LinksUpToDate>
  <CharactersWithSpaces>532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2021-09-28T02:50:00Z</dcterms:created>
  <dc:creator>uos</dc:creator>
  <cp:lastModifiedBy>周阳</cp:lastModifiedBy>
  <dcterms:modified xsi:type="dcterms:W3CDTF">2021-09-29T09:09:19Z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6ED4D8D2DB0D41E19E84A0C178D1DEFA</vt:lpwstr>
  </property>
</Properties>
</file>