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附件1</w:t>
      </w:r>
    </w:p>
    <w:p>
      <w:pPr>
        <w:jc w:val="center"/>
        <w:rPr>
          <w:rFonts w:ascii="宋体" w:hAnsi="宋体" w:eastAsia="宋体" w:cs="宋体"/>
          <w:b/>
          <w:bCs/>
          <w:sz w:val="24"/>
          <w:szCs w:val="24"/>
        </w:rPr>
      </w:pPr>
      <w:bookmarkStart w:id="0" w:name="_GoBack"/>
      <w:r>
        <w:rPr>
          <w:rFonts w:ascii="宋体" w:hAnsi="宋体" w:eastAsia="宋体" w:cs="宋体"/>
          <w:b/>
          <w:bCs/>
          <w:sz w:val="24"/>
          <w:szCs w:val="24"/>
        </w:rPr>
        <w:t>2021年省中小学地方课程《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海洋意识教育</w:t>
      </w:r>
      <w:r>
        <w:rPr>
          <w:rFonts w:ascii="宋体" w:hAnsi="宋体" w:eastAsia="宋体" w:cs="宋体"/>
          <w:b/>
          <w:bCs/>
          <w:sz w:val="24"/>
          <w:szCs w:val="24"/>
        </w:rPr>
        <w:t>》教师培训班回执表</w:t>
      </w:r>
    </w:p>
    <w:bookmarkEnd w:id="0"/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市县：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联系人：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 xml:space="preserve"> 联系电话：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   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邮箱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ascii="宋体" w:hAnsi="宋体" w:eastAsia="宋体" w:cs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56FBE"/>
    <w:rsid w:val="5DB56FBE"/>
    <w:rsid w:val="602275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2021-09-10T01:06:00Z</dcterms:created>
  <dc:creator>陈坤</dc:creator>
  <cp:lastModifiedBy>陈坤</cp:lastModifiedBy>
  <dcterms:modified xsi:type="dcterms:W3CDTF">2021-09-10T01:07:05Z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