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第4课 夏商周的更替</w:t>
      </w:r>
    </w:p>
    <w:p>
      <w:pPr>
        <w:numPr>
          <w:numId w:val="0"/>
        </w:numPr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参 考 答 案</w:t>
      </w:r>
    </w:p>
    <w:p>
      <w:pPr>
        <w:numPr>
          <w:numId w:val="0"/>
        </w:numPr>
        <w:jc w:val="both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一、基础题</w:t>
      </w:r>
    </w:p>
    <w:p>
      <w:pPr>
        <w:numPr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1-5 A B A C D    6-10 D B D B C</w:t>
      </w:r>
    </w:p>
    <w:p>
      <w:pPr>
        <w:numPr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11.（1）王位世袭制。</w:t>
      </w:r>
    </w:p>
    <w:p>
      <w:pPr>
        <w:numPr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（2）分封制。为了稳定周初的政治形势，巩固疆土。分别是周天子和奴隶。</w:t>
      </w:r>
    </w:p>
    <w:p>
      <w:pPr>
        <w:numPr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（3）宗亲和功臣。</w:t>
      </w:r>
    </w:p>
    <w:p>
      <w:pPr>
        <w:numPr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（4）西周通过分封制，加强了统治，开发了边疆，使西周成为一个强盛的国家。</w:t>
      </w:r>
    </w:p>
    <w:p>
      <w:pPr>
        <w:numPr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</w:p>
    <w:p>
      <w:pPr>
        <w:numPr>
          <w:numId w:val="0"/>
        </w:numPr>
        <w:jc w:val="both"/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  <w:t>二、提高题</w:t>
      </w:r>
    </w:p>
    <w:p>
      <w:pPr>
        <w:numPr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1-5 B B B B D</w:t>
      </w:r>
    </w:p>
    <w:p>
      <w:pPr>
        <w:numPr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</w:p>
    <w:p>
      <w:pPr>
        <w:numPr>
          <w:numId w:val="0"/>
        </w:numPr>
        <w:jc w:val="both"/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  <w:t>三、拓展题</w:t>
      </w:r>
    </w:p>
    <w:p>
      <w:pPr>
        <w:numPr>
          <w:numId w:val="0"/>
        </w:numPr>
        <w:jc w:val="both"/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（1）</w:t>
      </w:r>
    </w:p>
    <w:tbl>
      <w:tblPr>
        <w:tblStyle w:val="3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2784"/>
        <w:gridCol w:w="870"/>
        <w:gridCol w:w="660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朝代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起止时间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开国君主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都城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亡国君主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夏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约公元前2070-</w:t>
            </w:r>
            <w:r>
              <w:rPr>
                <w:rFonts w:hint="eastAsia"/>
                <w:color w:val="000000"/>
                <w:lang w:eastAsia="zh-CN"/>
              </w:rPr>
              <w:t>－</w:t>
            </w:r>
            <w:r>
              <w:rPr>
                <w:color w:val="000000"/>
              </w:rPr>
              <w:t>约前1600年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禹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阳城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桀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约公元前1600-</w:t>
            </w:r>
            <w:r>
              <w:rPr>
                <w:rFonts w:hint="eastAsia"/>
                <w:color w:val="000000"/>
                <w:lang w:eastAsia="zh-CN"/>
              </w:rPr>
              <w:t>－</w:t>
            </w:r>
            <w:r>
              <w:rPr>
                <w:color w:val="000000"/>
              </w:rPr>
              <w:t>前1046年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汤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毫、殷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纣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西周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公元前1046-</w:t>
            </w:r>
            <w:r>
              <w:rPr>
                <w:rFonts w:hint="eastAsia"/>
                <w:color w:val="000000"/>
                <w:lang w:eastAsia="zh-CN"/>
              </w:rPr>
              <w:t>－</w:t>
            </w:r>
            <w:r>
              <w:rPr>
                <w:color w:val="000000"/>
              </w:rPr>
              <w:t>前771年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周武王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镐京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周幽王</w:t>
            </w:r>
          </w:p>
        </w:tc>
      </w:tr>
    </w:tbl>
    <w:p>
      <w:pPr>
        <w:numPr>
          <w:numId w:val="0"/>
        </w:numPr>
        <w:jc w:val="both"/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</w:pPr>
    </w:p>
    <w:p>
      <w:pPr>
        <w:pStyle w:val="2"/>
        <w:numPr>
          <w:numId w:val="0"/>
        </w:numPr>
        <w:ind w:leftChars="0" w:right="1470" w:rightChars="700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（2）丹朱不贤德，禅让制。</w:t>
      </w:r>
    </w:p>
    <w:p>
      <w:pPr>
        <w:pStyle w:val="2"/>
        <w:numPr>
          <w:numId w:val="0"/>
        </w:numPr>
        <w:ind w:leftChars="0" w:right="1470" w:rightChars="700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（3）世袭制。夏朝。</w:t>
      </w:r>
    </w:p>
    <w:p>
      <w:pPr>
        <w:pStyle w:val="2"/>
        <w:numPr>
          <w:numId w:val="0"/>
        </w:numPr>
        <w:ind w:leftChars="0" w:right="1470" w:rightChars="700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（4）西周的分封制。为了稳定周初的政治形势，巩固疆土，扩大统治范围。</w:t>
      </w:r>
    </w:p>
    <w:p>
      <w:pPr>
        <w:pStyle w:val="2"/>
        <w:numPr>
          <w:numId w:val="0"/>
        </w:numPr>
        <w:ind w:leftChars="0" w:right="1470" w:rightChars="700"/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（5）末代君主残暴昏庸。君主应多施仁政，勤政爱民。</w:t>
      </w:r>
      <w:bookmarkStart w:id="0" w:name="_GoBack"/>
      <w:bookmarkEnd w:id="0"/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53376"/>
    <w:rsid w:val="16564B37"/>
    <w:rsid w:val="3F45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2021-08-20T01:02:00Z</dcterms:created>
  <dc:creator>随惜伴</dc:creator>
  <cp:lastModifiedBy>随惜伴</cp:lastModifiedBy>
  <dcterms:modified xsi:type="dcterms:W3CDTF">2021-08-20T01:21:59Z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056EA1485FE04720B9E36541B3FF65AA</vt:lpwstr>
  </property>
</Properties>
</file>