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2.1</w:t>
      </w:r>
      <w:r>
        <w:rPr>
          <w:rFonts w:ascii="宋体" w:hAnsi="宋体" w:eastAsia="宋体"/>
          <w:b/>
          <w:bCs/>
          <w:sz w:val="30"/>
          <w:szCs w:val="30"/>
        </w:rPr>
        <w:t xml:space="preserve">  地形和地势（第二课时）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A卷</w:t>
      </w:r>
    </w:p>
    <w:p>
      <w:pPr>
        <w:pStyle w:val="8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一、选择题：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 读下列四幅地形剖面图，能正确表示我国地势变化的是（　　）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250950" cy="736600"/>
            <wp:effectExtent l="0" t="0" r="6350" b="6350"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</w:rPr>
        <w:t xml:space="preserve">B.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485900" cy="666750"/>
            <wp:effectExtent l="0" t="0" r="0" b="0"/>
            <wp:docPr id="4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C.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371600" cy="679450"/>
            <wp:effectExtent l="0" t="0" r="0" b="6350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D.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422400" cy="781050"/>
            <wp:effectExtent l="0" t="0" r="6350" b="0"/>
            <wp:docPr id="2" name="图片 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 我国地势三级阶梯划分的依据主要是（　　）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A. 地形类型        B. 山脉走向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C. 平均海拔        D. 相对高度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 下图甲、乙、丙、丁四条路线所经过的地区,能明显经过我国地势三级阶梯的路线是 (    )</w:t>
      </w:r>
    </w:p>
    <w:p>
      <w:pPr>
        <w:pStyle w:val="8"/>
        <w:jc w:val="center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2787650" cy="2178050"/>
            <wp:effectExtent l="0" t="0" r="0" b="0"/>
            <wp:docPr id="1" name="图片 1" descr="QQ截图2018032008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1803200828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甲路线    B. 乙路线    C. 丙路线    D. 丁路线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. “一江春水向东流… …”“大江东去浪淘尽… …”这些描绘我国大江大河的诗歌，表明我国的河流大多自西向东流，这与自然环境的哪方面有关（　　）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我国的地势特点      B. 我国的位置特点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 我国山区面积广大    D. 我国地形复杂多样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. 我国水能资源蕴藏量较大的地带一般为（　　）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阶梯内部  B.阶梯交界处  C.南方山地丘陵   D.平原河道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. 下列关于我国地势西高东低优越性的叙述，不正确的是（　　）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 大河自西向东流，沟通东西交通，促进沿海和内地经济联系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 呈阶梯状分布，阶梯交界处水能资源丰富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 地势向海洋倾斜，利于形成降水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 西高东低，使高山、高原均分布在东部</w:t>
      </w:r>
    </w:p>
    <w:p/>
    <w:p>
      <w:pPr>
        <w:pStyle w:val="8"/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二、综合题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 读“我国地势阶梯分布图”，完成下列问题。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4343400" cy="1162050"/>
            <wp:effectExtent l="0" t="0" r="0" b="0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（1）在图上标出我国地势三级阶梯的名称。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（2）写出图中数码所代表的地区名称：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①＿＿高原②＿＿高原③＿＿平原 ④＿＿海。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（3）黄河从高一级阶梯进入低一级阶梯时，落差会有什么变化？_________，水流速度会有什么变化？_________，适合建设大型的________</w:t>
      </w:r>
      <w:r>
        <w:rPr>
          <w:rFonts w:hint="eastAsia" w:ascii="宋体" w:hAnsi="宋体"/>
          <w:szCs w:val="21"/>
          <w:u w:val="single"/>
        </w:rPr>
        <w:t xml:space="preserve">_ </w:t>
      </w:r>
      <w:r>
        <w:rPr>
          <w:rFonts w:hint="eastAsia" w:ascii="宋体" w:hAnsi="宋体"/>
          <w:szCs w:val="21"/>
        </w:rPr>
        <w:t>。</w:t>
      </w:r>
    </w:p>
    <w:p>
      <w:pPr>
        <w:pStyle w:val="8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（4）我国地势总的特征是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高、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低，呈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状分布，这一方面有利于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上湿润的水汽深入内地，为我国广大地区带来了丰沛的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，另一方面，使我国许多大河东流入海，沟通了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交通，方便了沿海和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的经济联系，同时河流从高一级阶梯进入低一级梯形成了巨大的水流落差，使我国许多大河蕴藏有丰富的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资源。</w:t>
      </w:r>
    </w:p>
    <w:p>
      <w:pPr>
        <w:rPr>
          <w:rFonts w:hint="eastAsia"/>
          <w:b/>
          <w:bCs/>
          <w:sz w:val="22"/>
          <w:szCs w:val="24"/>
        </w:rPr>
      </w:pPr>
    </w:p>
    <w:p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参考答案：</w:t>
      </w:r>
      <w:bookmarkStart w:id="0" w:name="_GoBack"/>
      <w:bookmarkEnd w:id="0"/>
    </w:p>
    <w:p>
      <w:pPr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1-</w:t>
      </w:r>
      <w:r>
        <w:rPr>
          <w:sz w:val="22"/>
          <w:szCs w:val="24"/>
        </w:rPr>
        <w:t>6</w:t>
      </w:r>
      <w:r>
        <w:rPr>
          <w:rFonts w:hint="eastAsia"/>
          <w:sz w:val="22"/>
          <w:szCs w:val="24"/>
          <w:lang w:val="en-US" w:eastAsia="zh-CN"/>
        </w:rPr>
        <w:t xml:space="preserve">     </w:t>
      </w:r>
      <w:r>
        <w:rPr>
          <w:sz w:val="22"/>
          <w:szCs w:val="24"/>
        </w:rPr>
        <w:t>B</w:t>
      </w:r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sz w:val="22"/>
          <w:szCs w:val="24"/>
        </w:rPr>
        <w:t>C</w:t>
      </w:r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sz w:val="22"/>
          <w:szCs w:val="24"/>
        </w:rPr>
        <w:t>C</w:t>
      </w:r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sz w:val="22"/>
          <w:szCs w:val="24"/>
        </w:rPr>
        <w:t>A</w:t>
      </w:r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sz w:val="22"/>
          <w:szCs w:val="24"/>
        </w:rPr>
        <w:t>B</w:t>
      </w:r>
      <w:r>
        <w:rPr>
          <w:rFonts w:hint="eastAsia"/>
          <w:sz w:val="22"/>
          <w:szCs w:val="24"/>
          <w:lang w:val="en-US" w:eastAsia="zh-CN"/>
        </w:rPr>
        <w:t xml:space="preserve"> </w:t>
      </w:r>
      <w:r>
        <w:rPr>
          <w:sz w:val="22"/>
          <w:szCs w:val="24"/>
        </w:rPr>
        <w:t xml:space="preserve">D     </w:t>
      </w:r>
    </w:p>
    <w:p>
      <w:pPr>
        <w:pStyle w:val="8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1</w:t>
      </w:r>
      <w:r>
        <w:rPr>
          <w:rFonts w:hint="eastAsia" w:ascii="宋体" w:hAnsi="宋体"/>
          <w:sz w:val="22"/>
          <w:szCs w:val="22"/>
        </w:rPr>
        <w:t>.（1）如图：</w:t>
      </w:r>
    </w:p>
    <w:p>
      <w:pPr>
        <w:pStyle w:val="8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drawing>
          <wp:inline distT="0" distB="0" distL="0" distR="0">
            <wp:extent cx="4508500" cy="1219200"/>
            <wp:effectExtent l="0" t="0" r="6350" b="0"/>
            <wp:docPr id="7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（2）①青藏    ②黄土    ③华北    ④渤</w:t>
      </w:r>
    </w:p>
    <w:p>
      <w:pPr>
        <w:pStyle w:val="8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（3）变大  变快  水电站</w:t>
      </w:r>
    </w:p>
    <w:p>
      <w:pPr>
        <w:pStyle w:val="8"/>
        <w:jc w:val="left"/>
        <w:textAlignment w:val="center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（4）西  东  阶梯  海洋  降水  东西  内地  水能 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9D"/>
    <w:rsid w:val="00084325"/>
    <w:rsid w:val="000C0B59"/>
    <w:rsid w:val="00216297"/>
    <w:rsid w:val="002B2249"/>
    <w:rsid w:val="00B1539D"/>
    <w:rsid w:val="1206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232</Words>
  <Characters>1328</Characters>
  <Lines>11</Lines>
  <Paragraphs>3</Paragraphs>
  <TotalTime>27</TotalTime>
  <ScaleCrop>false</ScaleCrop>
  <LinksUpToDate>false</LinksUpToDate>
  <CharactersWithSpaces>1557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2021-07-19T09:16:00Z</dcterms:created>
  <dc:creator>陈 真书</dc:creator>
  <cp:lastModifiedBy>Administrator</cp:lastModifiedBy>
  <dcterms:modified xsi:type="dcterms:W3CDTF">2021-08-12T09:47:12Z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262CCD7CA8FB48E0B67AC070A8976EF1</vt:lpwstr>
  </property>
</Properties>
</file>