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 w:ascii="仿宋_GB2312" w:hAnsi="仿宋_GB2312" w:eastAsia="仿宋_GB2312" w:cs="仿宋_GB2312"/>
          <w:sz w:val="32"/>
          <w:szCs w:val="32"/>
          <w:vertAlign w:val="baseline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vertAlign w:val="baseline"/>
          <w:lang w:eastAsia="zh-CN"/>
        </w:rPr>
        <w:t>附件</w:t>
      </w:r>
    </w:p>
    <w:p>
      <w:pPr>
        <w:jc w:val="center"/>
        <w:rPr>
          <w:rFonts w:hint="eastAsia" w:ascii="方正小标宋_GBK" w:hAnsi="方正小标宋_GBK" w:eastAsia="方正小标宋_GBK" w:cs="方正小标宋_GBK"/>
          <w:sz w:val="44"/>
          <w:szCs w:val="44"/>
          <w:lang w:eastAsia="zh-CN"/>
        </w:rPr>
      </w:pPr>
      <w:bookmarkStart w:id="0" w:name="_GoBack"/>
      <w:r>
        <w:rPr>
          <w:rFonts w:hint="eastAsia" w:ascii="方正小标宋_GBK" w:hAnsi="方正小标宋_GBK" w:eastAsia="方正小标宋_GBK" w:cs="方正小标宋_GBK"/>
          <w:sz w:val="44"/>
          <w:szCs w:val="44"/>
          <w:lang w:eastAsia="zh-CN"/>
        </w:rPr>
        <w:t>具体会议内容安排表</w:t>
      </w:r>
      <w:bookmarkEnd w:id="0"/>
    </w:p>
    <w:p>
      <w:pPr>
        <w:jc w:val="center"/>
        <w:rPr>
          <w:rFonts w:hint="eastAsia" w:ascii="方正小标宋_GBK" w:hAnsi="方正小标宋_GBK" w:eastAsia="方正小标宋_GBK" w:cs="方正小标宋_GBK"/>
          <w:sz w:val="44"/>
          <w:szCs w:val="44"/>
          <w:lang w:eastAsia="zh-CN"/>
        </w:rPr>
      </w:pPr>
    </w:p>
    <w:tbl>
      <w:tblPr>
        <w:tblStyle w:val="3"/>
        <w:tblW w:w="851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23"/>
        <w:gridCol w:w="4451"/>
        <w:gridCol w:w="174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48" w:hRule="atLeast"/>
        </w:trPr>
        <w:tc>
          <w:tcPr>
            <w:tcW w:w="2323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  <w:t>时间</w:t>
            </w:r>
          </w:p>
        </w:tc>
        <w:tc>
          <w:tcPr>
            <w:tcW w:w="4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  <w:t>内</w:t>
            </w: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  <w:t>容</w:t>
            </w:r>
          </w:p>
        </w:tc>
        <w:tc>
          <w:tcPr>
            <w:tcW w:w="1744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  <w:t>负责人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10" w:hRule="atLeast"/>
        </w:trPr>
        <w:tc>
          <w:tcPr>
            <w:tcW w:w="2323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val="en-US" w:eastAsia="zh-CN"/>
              </w:rPr>
              <w:t>8:30-9:00</w:t>
            </w:r>
          </w:p>
        </w:tc>
        <w:tc>
          <w:tcPr>
            <w:tcW w:w="4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lang w:val="en-US" w:eastAsia="zh-CN"/>
              </w:rPr>
              <w:t>信息技术能力提升工程2.0实施工作启动会议等</w:t>
            </w:r>
          </w:p>
        </w:tc>
        <w:tc>
          <w:tcPr>
            <w:tcW w:w="1744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  <w:t>陈运恩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7" w:hRule="atLeast"/>
        </w:trPr>
        <w:tc>
          <w:tcPr>
            <w:tcW w:w="2323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val="en-US" w:eastAsia="zh-CN"/>
              </w:rPr>
              <w:t>9:00-12:00</w:t>
            </w:r>
          </w:p>
        </w:tc>
        <w:tc>
          <w:tcPr>
            <w:tcW w:w="4451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  <w:t>三亚市教育首席信息官培训《新形势下教育首席信息官（</w:t>
            </w: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val="en-US" w:eastAsia="zh-CN"/>
              </w:rPr>
              <w:t>CIO</w:t>
            </w: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  <w:t>）信息化领导力发展策略》</w:t>
            </w:r>
          </w:p>
        </w:tc>
        <w:tc>
          <w:tcPr>
            <w:tcW w:w="1744" w:type="dxa"/>
            <w:vAlign w:val="center"/>
          </w:tcPr>
          <w:p>
            <w:pPr>
              <w:jc w:val="center"/>
              <w:rPr>
                <w:rFonts w:hint="default" w:ascii="仿宋_GB2312" w:hAnsi="仿宋_GB2312" w:eastAsia="仿宋_GB2312" w:cs="仿宋_GB2312"/>
                <w:sz w:val="32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  <w:t>何政权</w:t>
            </w:r>
          </w:p>
        </w:tc>
      </w:tr>
    </w:tbl>
    <w:p>
      <w:pPr>
        <w:jc w:val="center"/>
        <w:rPr>
          <w:rFonts w:hint="eastAsia" w:ascii="方正小标宋_GBK" w:hAnsi="方正小标宋_GBK" w:eastAsia="方正小标宋_GBK" w:cs="方正小标宋_GBK"/>
          <w:sz w:val="44"/>
          <w:szCs w:val="44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DEF7A940-D5DA-4A42-AAC7-34D3651E27A5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B2D2676D-7A59-49F1-8436-661F28CFD3A2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3" w:fontKey="{CA06F354-8B83-4422-9C9B-71BC5184D2D9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795E9074-35E2-4B88-8C8A-1E7E51A2362B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5" w:fontKey="{7F0ED998-9E13-41C2-875E-6698A597E172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6" w:fontKey="{689341DF-DC62-40C3-89AD-D829A17CC4E6}"/>
  </w:font>
  <w:font w:name="方正小标宋_GBK">
    <w:panose1 w:val="02000000000000000000"/>
    <w:charset w:val="86"/>
    <w:family w:val="auto"/>
    <w:pitch w:val="default"/>
    <w:sig w:usb0="00000000" w:usb1="00000000" w:usb2="00000000" w:usb3="00000000" w:csb0="00000000" w:csb1="00000000"/>
    <w:embedRegular r:id="rId7" w:fontKey="{2F8640DE-D28D-4D61-BC4C-BC06A8776F9A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bordersDoNotSurroundHeader w:val="1"/>
  <w:bordersDoNotSurroundFooter w:val="1"/>
  <w:trackRevisions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7A06813"/>
    <w:rsid w:val="07154065"/>
    <w:rsid w:val="2EB2753E"/>
    <w:rsid w:val="32B13925"/>
    <w:rsid w:val="493A23FC"/>
    <w:rsid w:val="56E215B5"/>
    <w:rsid w:val="62E463D5"/>
    <w:rsid w:val="636B2E14"/>
    <w:rsid w:val="67A068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Office_11.8.2.8506_F1E327BC-269C-435d-A152-05C5408002CA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2021-06-07T10:02:00Z</dcterms:created>
  <dc:creator>南海风</dc:creator>
  <cp:lastModifiedBy>Administrator</cp:lastModifiedBy>
  <dcterms:modified xsi:type="dcterms:W3CDTF">2021-06-08T09:09:48Z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2052-11.8.2.8506</vt:lpwstr>
  </property>
  <property fmtid="{D5CDD505-2E9C-101B-9397-08002B2CF9AE}" pid="3" name="ICV">
    <vt:lpwstr>DC21222E727F4008BD54D4F7CD80F544</vt:lpwstr>
  </property>
  <property fmtid="{D5CDD505-2E9C-101B-9397-08002B2CF9AE}" pid="4" name="KSOSaveFontToCloudKey">
    <vt:lpwstr>227853875_embed</vt:lpwstr>
  </property>
</Properties>
</file>