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22"/>
          <w:right w:val="none" w:color="auto" w:sz="0" w:space="0"/>
        </w:pBdr>
        <w:spacing w:line="600" w:lineRule="atLeast"/>
        <w:jc w:val="center"/>
        <w:rPr>
          <w:rFonts w:hint="eastAsia" w:ascii="宋体" w:hAnsi="宋体" w:eastAsia="宋体" w:cs="宋体"/>
          <w:b/>
          <w:color w:val="FF0000"/>
          <w:sz w:val="57"/>
          <w:szCs w:val="57"/>
        </w:rPr>
      </w:pPr>
      <w:r>
        <w:rPr>
          <w:rFonts w:ascii="方正小标宋_gbk" w:hAnsi="方正小标宋_gbk" w:eastAsia="方正小标宋_gbk" w:cs="方正小标宋_gbk"/>
          <w:b/>
          <w:color w:val="FF0000"/>
          <w:sz w:val="40"/>
          <w:szCs w:val="40"/>
          <w:bdr w:val="none" w:color="auto" w:sz="0" w:space="0"/>
        </w:rPr>
        <w:t>海南省中小学教师培训工作领导小组办公室文件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4"/>
          <w:right w:val="none" w:color="auto" w:sz="0" w:space="0"/>
        </w:pBdr>
        <w:spacing w:line="486" w:lineRule="atLeast"/>
        <w:jc w:val="center"/>
        <w:rPr>
          <w:rFonts w:ascii="仿宋_GB2312" w:hAnsi="Tahoma" w:eastAsia="仿宋_GB2312" w:cs="仿宋_GB2312"/>
          <w:sz w:val="27"/>
          <w:szCs w:val="27"/>
        </w:rPr>
      </w:pPr>
      <w:r>
        <w:rPr>
          <w:rFonts w:ascii="仿宋" w:hAnsi="仿宋" w:eastAsia="仿宋" w:cs="仿宋"/>
          <w:sz w:val="28"/>
          <w:szCs w:val="28"/>
          <w:bdr w:val="none" w:color="auto" w:sz="0" w:space="0"/>
        </w:rPr>
        <w:t>琼师训</w:t>
      </w: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〔2021〕18号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ascii="黑体" w:hAnsi="宋体" w:eastAsia="黑体" w:cs="黑体"/>
          <w:sz w:val="39"/>
          <w:szCs w:val="39"/>
        </w:rPr>
      </w:pPr>
      <w:r>
        <w:rPr>
          <w:rFonts w:ascii="黑体" w:hAnsi="黑体" w:eastAsia="黑体" w:cs="黑体"/>
          <w:sz w:val="32"/>
          <w:szCs w:val="32"/>
          <w:bdr w:val="none" w:color="auto" w:sz="0" w:space="0"/>
        </w:rPr>
        <w:t>海南省中小学教师培训工作领导小组办公室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hint="eastAsia" w:ascii="黑体" w:hAnsi="宋体" w:eastAsia="黑体" w:cs="黑体"/>
          <w:sz w:val="39"/>
          <w:szCs w:val="39"/>
        </w:rPr>
      </w:pPr>
      <w:r>
        <w:rPr>
          <w:rFonts w:hint="eastAsia" w:ascii="黑体" w:hAnsi="黑体" w:eastAsia="黑体" w:cs="黑体"/>
          <w:sz w:val="32"/>
          <w:szCs w:val="32"/>
          <w:bdr w:val="none" w:color="auto" w:sz="0" w:space="0"/>
        </w:rPr>
        <w:t>关于实施“国培计划（2020）”——海南省幼儿园教师课程实施与管理培训项目的通知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jc w:val="both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9"/>
        <w:keepNext w:val="0"/>
        <w:keepLines w:val="0"/>
        <w:widowControl/>
        <w:suppressLineNumbers w:val="0"/>
        <w:spacing w:line="540" w:lineRule="atLeast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各市、县、自治县教师培训机构，洋浦经济开发区社会发展局教管办：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根据《教育部办公厅 财政部办公厅关于做好2020年中小学幼儿园教师国家级培训计划组织实施工作的通知》（教师厅〔2020〕1号）和《国培计划（2020）—海南省中西部、幼师项目第二批资金项目》有关“海南省幼儿园教师课程实施与管理培训项目”的文件精神，通过公开招标和评审，北京百年树人远程教育有限公司为“国培计划（2020）”——海南省幼儿园教师课程实施与管理培训项目的中标单位，现就实施该项目60学时异步在线学习的有关事宜通知如下：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一、培训对象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海南省幼儿园园长和教师（含民办）。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注：向近三年未参加过国培计划项目培训的公办、民办幼儿园园长和教师。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二、培训人数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1.各市县参训学员，共4000名（各市县名额分配表见附件1）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2.各市县工作坊坊主，共计40名（各市县名额分配表见附件2）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三、培训时间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1.各市县工作坊坊主直播培训，半天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时间：2021年3月31日下午15:00-17:30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2.坊主及坊员网络培训，60学时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时间：2021年4月1日-5月30日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注：在线学习网址、账号和密码将通过手机短信的形式发送给学员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四、培训内容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课程包含师德教育、政策解读和幼儿课程设置与实施以及一日活动的组织与管理、现代信息技术在幼儿园中的应用等培训内容。（具体课程安排见附件4）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五、培训费用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在线研修的培训费由项目专项经费列支。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六、组织管理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（一）海南省教育研究培训院负责统筹规划和指导、组织协调、监督检查、总结评估及经费划拨等工作，北京百年树人远程教育有限公司负责项目的承办实施。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项目市县教师培训机构负责本市县学员的选派和协助管理工作，明确市县项目总负责人及联系人，并于2021年3月26日前按照参训学员、坊主名额分配表（附件2和附件1）相关要求选派，并将本市县坊员信息表、坊主信息表（见附件3）报送北京百年树人远程教育有限公司项目组邮箱410602658@qq.com。检查督促本市县学员积极参训、研讨交流、信息反馈以及做好本项目实施总结工作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（三）项目市县教师培训机构要高度重视本项目实施工作，加强培训监管。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七、联系方式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海南省中小学教师培训工作领导小组办公室：彭老师，0898-36652770；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北京百年树人远程教育有限公司海南办事处：韦老师，18876838701。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link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ans-serif" w:hAnsi="sans-serif" w:eastAsia="sans-serif" w:cs="sans-serif"/>
          <w:color w:val="0066CC"/>
          <w:sz w:val="36"/>
          <w:szCs w:val="36"/>
        </w:rPr>
        <w:fldChar w:fldCharType="begin"/>
      </w:r>
      <w:r>
        <w:rPr>
          <w:rFonts w:ascii="sans-serif" w:hAnsi="sans-serif" w:eastAsia="sans-serif" w:cs="sans-serif"/>
          <w:color w:val="0066CC"/>
          <w:sz w:val="36"/>
          <w:szCs w:val="36"/>
        </w:rPr>
        <w:instrText xml:space="preserve"> HYPERLINK "/u/cms/www/202103/17114353v7jz.docx" \o "附件下载.docx" </w:instrText>
      </w:r>
      <w:r>
        <w:rPr>
          <w:rFonts w:ascii="sans-serif" w:hAnsi="sans-serif" w:eastAsia="sans-serif" w:cs="sans-serif"/>
          <w:color w:val="0066CC"/>
          <w:sz w:val="36"/>
          <w:szCs w:val="36"/>
        </w:rPr>
        <w:fldChar w:fldCharType="separate"/>
      </w:r>
      <w:r>
        <w:rPr>
          <w:rStyle w:val="12"/>
          <w:rFonts w:hint="default" w:ascii="sans-serif" w:hAnsi="sans-serif" w:eastAsia="sans-serif" w:cs="sans-serif"/>
          <w:color w:val="0066CC"/>
          <w:sz w:val="36"/>
          <w:szCs w:val="36"/>
        </w:rPr>
        <w:t>附件下载.docx</w:t>
      </w:r>
      <w:r>
        <w:rPr>
          <w:rFonts w:hint="default" w:ascii="sans-serif" w:hAnsi="sans-serif" w:eastAsia="sans-serif" w:cs="sans-serif"/>
          <w:color w:val="0066CC"/>
          <w:sz w:val="36"/>
          <w:szCs w:val="36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6" w:lineRule="atLeast"/>
        <w:jc w:val="center"/>
        <w:rPr>
          <w:rFonts w:hint="eastAsia" w:ascii="仿宋_GB2312" w:hAnsi="宋体" w:eastAsia="仿宋_GB2312" w:cs="仿宋_GB2312"/>
          <w:sz w:val="27"/>
          <w:szCs w:val="27"/>
        </w:rPr>
      </w:pPr>
      <w:r>
        <w:rPr>
          <w:rFonts w:hint="eastAsia" w:ascii="仿宋_GB2312" w:hAnsi="宋体" w:eastAsia="仿宋_GB2312" w:cs="仿宋_GB2312"/>
          <w:sz w:val="27"/>
          <w:szCs w:val="27"/>
          <w:bdr w:val="none" w:color="auto" w:sz="0" w:space="0"/>
        </w:rPr>
        <w:t>海南省中小学教师培训工作领导小组办公室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6" w:lineRule="atLeast"/>
        <w:jc w:val="center"/>
        <w:rPr>
          <w:rFonts w:hint="eastAsia" w:ascii="仿宋_GB2312" w:hAnsi="宋体" w:eastAsia="仿宋_GB2312" w:cs="仿宋_GB2312"/>
          <w:sz w:val="27"/>
          <w:szCs w:val="27"/>
        </w:rPr>
      </w:pPr>
      <w:r>
        <w:rPr>
          <w:rFonts w:hint="eastAsia" w:ascii="仿宋_GB2312" w:hAnsi="宋体" w:eastAsia="仿宋_GB2312" w:cs="仿宋_GB2312"/>
          <w:sz w:val="27"/>
          <w:szCs w:val="27"/>
          <w:bdr w:val="none" w:color="auto" w:sz="0" w:space="0"/>
        </w:rPr>
        <w:t>2021年3月17日</w:t>
      </w:r>
    </w:p>
    <w:p>
      <w:pPr>
        <w:pStyle w:val="9"/>
        <w:keepNext w:val="0"/>
        <w:keepLines w:val="0"/>
        <w:widowControl/>
        <w:suppressLineNumbers w:val="0"/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305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http://www.cerhy.com/thirdparty/ueditor/dialogs/attachment/fileTypeImages/icon_doc.gif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2021-03-18T01:38:44Z</dcterms:created>
  <dc:creator>sygt01</dc:creator>
  <cp:lastModifiedBy>学仔</cp:lastModifiedBy>
  <dcterms:modified xsi:type="dcterms:W3CDTF">2021-03-18T01:39:19Z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