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833" w:rsidRDefault="006E5833">
      <w:pPr>
        <w:pStyle w:val="a6"/>
        <w:widowControl/>
        <w:shd w:val="clear" w:color="auto" w:fill="FFFFFF"/>
        <w:spacing w:before="100" w:after="100" w:line="540" w:lineRule="atLeast"/>
        <w:rPr>
          <w:rFonts w:ascii="仿宋" w:eastAsia="仿宋" w:cs="仿宋"/>
          <w:color w:val="333333"/>
          <w:sz w:val="30"/>
          <w:szCs w:val="30"/>
          <w:shd w:val="clear" w:color="auto" w:fill="FFFFFF"/>
        </w:rPr>
        <w:sectPr w:rsidR="006E5833">
          <w:footerReference w:type="default" r:id="rId7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6E5833" w:rsidRDefault="003D54A5">
      <w:pPr>
        <w:pStyle w:val="a6"/>
        <w:widowControl/>
        <w:shd w:val="clear" w:color="auto" w:fill="FFFFFF"/>
        <w:spacing w:before="100" w:after="100" w:line="540" w:lineRule="atLeast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cs="仿宋" w:hint="eastAsia"/>
          <w:color w:val="333333"/>
          <w:sz w:val="30"/>
          <w:szCs w:val="30"/>
          <w:shd w:val="clear" w:color="auto" w:fill="FFFFFF"/>
        </w:rPr>
        <w:lastRenderedPageBreak/>
        <w:t>附件1</w:t>
      </w:r>
    </w:p>
    <w:p w:rsidR="006E5833" w:rsidRDefault="003D54A5">
      <w:pPr>
        <w:spacing w:line="360" w:lineRule="auto"/>
        <w:jc w:val="center"/>
        <w:rPr>
          <w:rFonts w:cs="宋体"/>
          <w:b/>
          <w:spacing w:val="20"/>
          <w:sz w:val="30"/>
          <w:szCs w:val="30"/>
        </w:rPr>
      </w:pPr>
      <w:r>
        <w:rPr>
          <w:rFonts w:ascii="仿宋" w:eastAsia="仿宋" w:cs="仿宋" w:hint="eastAsia"/>
          <w:color w:val="333333"/>
          <w:sz w:val="28"/>
          <w:szCs w:val="28"/>
          <w:highlight w:val="yellow"/>
          <w:shd w:val="clear" w:color="auto" w:fill="FFFFFF"/>
        </w:rPr>
        <w:t>各市（县）参训学员名额分配表</w:t>
      </w:r>
    </w:p>
    <w:tbl>
      <w:tblPr>
        <w:tblW w:w="49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673"/>
        <w:gridCol w:w="673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581"/>
        <w:gridCol w:w="615"/>
        <w:gridCol w:w="710"/>
      </w:tblGrid>
      <w:tr w:rsidR="006E5833">
        <w:trPr>
          <w:cantSplit/>
          <w:trHeight w:val="869"/>
        </w:trPr>
        <w:tc>
          <w:tcPr>
            <w:tcW w:w="240" w:type="pct"/>
            <w:shd w:val="clear" w:color="auto" w:fill="auto"/>
            <w:textDirection w:val="tbRlV"/>
            <w:vAlign w:val="center"/>
          </w:tcPr>
          <w:p w:rsidR="006E5833" w:rsidRDefault="003D54A5">
            <w:pPr>
              <w:widowControl/>
              <w:ind w:left="113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市县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海口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定安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文昌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琼海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万宁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屯昌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儋州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临高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澄迈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三亚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五指山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保亭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陵水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乐东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东方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昌江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白沙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琼中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洋浦</w:t>
            </w:r>
          </w:p>
        </w:tc>
        <w:tc>
          <w:tcPr>
            <w:tcW w:w="253" w:type="pct"/>
            <w:shd w:val="clear" w:color="auto" w:fill="auto"/>
            <w:textDirection w:val="tbRlV"/>
            <w:vAlign w:val="center"/>
          </w:tcPr>
          <w:p w:rsidR="006E5833" w:rsidRDefault="003D54A5">
            <w:pPr>
              <w:widowControl/>
              <w:ind w:left="113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总计</w:t>
            </w:r>
          </w:p>
        </w:tc>
      </w:tr>
      <w:tr w:rsidR="006E5833">
        <w:trPr>
          <w:cantSplit/>
          <w:trHeight w:val="1264"/>
        </w:trPr>
        <w:tc>
          <w:tcPr>
            <w:tcW w:w="240" w:type="pct"/>
            <w:shd w:val="clear" w:color="auto" w:fill="auto"/>
            <w:textDirection w:val="tbRlV"/>
            <w:vAlign w:val="center"/>
          </w:tcPr>
          <w:p w:rsidR="006E5833" w:rsidRDefault="003D54A5">
            <w:pPr>
              <w:widowControl/>
              <w:ind w:left="113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人数分配</w:t>
            </w:r>
          </w:p>
        </w:tc>
        <w:tc>
          <w:tcPr>
            <w:tcW w:w="673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  <w:tc>
          <w:tcPr>
            <w:tcW w:w="673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615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4000</w:t>
            </w:r>
          </w:p>
        </w:tc>
      </w:tr>
    </w:tbl>
    <w:p w:rsidR="006E5833" w:rsidRDefault="006E5833">
      <w:pPr>
        <w:spacing w:line="360" w:lineRule="auto"/>
        <w:jc w:val="center"/>
        <w:rPr>
          <w:rFonts w:cs="宋体"/>
          <w:spacing w:val="20"/>
          <w:sz w:val="22"/>
          <w:szCs w:val="30"/>
        </w:rPr>
      </w:pPr>
    </w:p>
    <w:p w:rsidR="006E5833" w:rsidRDefault="003D54A5">
      <w:pPr>
        <w:pStyle w:val="a6"/>
        <w:widowControl/>
        <w:shd w:val="clear" w:color="auto" w:fill="FFFFFF"/>
        <w:tabs>
          <w:tab w:val="left" w:pos="9030"/>
        </w:tabs>
        <w:spacing w:before="100" w:after="100" w:line="540" w:lineRule="atLeast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cs="仿宋" w:hint="eastAsia"/>
          <w:color w:val="333333"/>
          <w:sz w:val="30"/>
          <w:szCs w:val="30"/>
          <w:shd w:val="clear" w:color="auto" w:fill="FFFFFF"/>
        </w:rPr>
        <w:t>附件2</w:t>
      </w:r>
      <w:r>
        <w:rPr>
          <w:rFonts w:ascii="仿宋" w:eastAsia="仿宋" w:cs="仿宋"/>
          <w:color w:val="333333"/>
          <w:sz w:val="30"/>
          <w:szCs w:val="30"/>
          <w:shd w:val="clear" w:color="auto" w:fill="FFFFFF"/>
        </w:rPr>
        <w:tab/>
      </w:r>
    </w:p>
    <w:p w:rsidR="006E5833" w:rsidRDefault="003D54A5">
      <w:pPr>
        <w:spacing w:line="360" w:lineRule="auto"/>
        <w:ind w:leftChars="-202" w:left="-77" w:hangingChars="124" w:hanging="347"/>
        <w:jc w:val="center"/>
        <w:rPr>
          <w:rFonts w:cs="宋体"/>
          <w:b/>
          <w:spacing w:val="20"/>
          <w:sz w:val="30"/>
          <w:szCs w:val="30"/>
        </w:rPr>
      </w:pPr>
      <w:r>
        <w:rPr>
          <w:rFonts w:ascii="仿宋" w:eastAsia="仿宋" w:cs="仿宋" w:hint="eastAsia"/>
          <w:color w:val="333333"/>
          <w:sz w:val="28"/>
          <w:szCs w:val="28"/>
          <w:highlight w:val="yellow"/>
          <w:shd w:val="clear" w:color="auto" w:fill="FFFFFF"/>
        </w:rPr>
        <w:t>各市（县）工作坊坊主名额分配表</w:t>
      </w:r>
    </w:p>
    <w:tbl>
      <w:tblPr>
        <w:tblW w:w="49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665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57"/>
      </w:tblGrid>
      <w:tr w:rsidR="006E5833">
        <w:trPr>
          <w:cantSplit/>
          <w:trHeight w:val="1134"/>
        </w:trPr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 w:rsidR="006E5833" w:rsidRDefault="003D54A5">
            <w:pPr>
              <w:widowControl/>
              <w:ind w:left="227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市县</w:t>
            </w:r>
          </w:p>
        </w:tc>
        <w:tc>
          <w:tcPr>
            <w:tcW w:w="665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海口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定安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文昌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琼海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万宁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屯昌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儋州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临高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澄迈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三亚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五指山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保亭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陵水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乐东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东方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昌江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白沙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琼中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洋浦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 w:rsidR="006E5833" w:rsidRDefault="003D54A5"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总计</w:t>
            </w:r>
          </w:p>
        </w:tc>
      </w:tr>
      <w:tr w:rsidR="006E5833">
        <w:trPr>
          <w:cantSplit/>
          <w:trHeight w:val="1322"/>
        </w:trPr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 w:rsidR="006E5833" w:rsidRDefault="003D54A5">
            <w:pPr>
              <w:widowControl/>
              <w:ind w:left="113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人数分配</w:t>
            </w:r>
          </w:p>
        </w:tc>
        <w:tc>
          <w:tcPr>
            <w:tcW w:w="665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</w:tr>
    </w:tbl>
    <w:p w:rsidR="006E5833" w:rsidRDefault="003D54A5">
      <w:pPr>
        <w:pStyle w:val="a6"/>
        <w:widowControl/>
        <w:shd w:val="clear" w:color="auto" w:fill="FFFFFF"/>
        <w:spacing w:beforeAutospacing="0" w:afterAutospacing="0" w:line="240" w:lineRule="atLeast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cs="仿宋" w:hint="eastAsia"/>
          <w:color w:val="333333"/>
          <w:sz w:val="30"/>
          <w:szCs w:val="30"/>
          <w:shd w:val="clear" w:color="auto" w:fill="FFFFFF"/>
        </w:rPr>
        <w:lastRenderedPageBreak/>
        <w:t>附件3</w:t>
      </w:r>
    </w:p>
    <w:p w:rsidR="006E5833" w:rsidRDefault="003D54A5">
      <w:pPr>
        <w:spacing w:line="360" w:lineRule="auto"/>
        <w:ind w:firstLineChars="100" w:firstLine="280"/>
        <w:jc w:val="center"/>
        <w:rPr>
          <w:rFonts w:ascii="仿宋" w:eastAsia="仿宋" w:cs="仿宋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cs="仿宋" w:hint="eastAsia"/>
          <w:color w:val="333333"/>
          <w:sz w:val="28"/>
          <w:szCs w:val="28"/>
          <w:highlight w:val="yellow"/>
          <w:shd w:val="clear" w:color="auto" w:fill="FFFFFF"/>
        </w:rPr>
        <w:t>各市（县）参训学员、工作坊坊主信息</w:t>
      </w:r>
      <w:r>
        <w:rPr>
          <w:rFonts w:ascii="仿宋" w:eastAsia="仿宋" w:cs="仿宋"/>
          <w:color w:val="333333"/>
          <w:sz w:val="28"/>
          <w:szCs w:val="28"/>
          <w:highlight w:val="yellow"/>
          <w:shd w:val="clear" w:color="auto" w:fill="FFFFFF"/>
        </w:rPr>
        <w:t>回执</w:t>
      </w:r>
      <w:r>
        <w:rPr>
          <w:rFonts w:ascii="仿宋" w:eastAsia="仿宋" w:cs="仿宋" w:hint="eastAsia"/>
          <w:color w:val="333333"/>
          <w:sz w:val="28"/>
          <w:szCs w:val="28"/>
          <w:highlight w:val="yellow"/>
          <w:shd w:val="clear" w:color="auto" w:fill="FFFFFF"/>
        </w:rPr>
        <w:t>表</w:t>
      </w:r>
    </w:p>
    <w:p w:rsidR="006E5833" w:rsidRDefault="003D54A5">
      <w:pPr>
        <w:spacing w:line="360" w:lineRule="auto"/>
        <w:ind w:firstLineChars="100" w:firstLine="280"/>
        <w:rPr>
          <w:rFonts w:ascii="仿宋" w:eastAsia="仿宋" w:cs="仿宋"/>
          <w:color w:val="000000"/>
          <w:sz w:val="28"/>
          <w:szCs w:val="27"/>
        </w:rPr>
      </w:pPr>
      <w:r>
        <w:rPr>
          <w:rFonts w:ascii="仿宋" w:eastAsia="仿宋" w:cs="仿宋" w:hint="eastAsia"/>
          <w:color w:val="000000"/>
          <w:sz w:val="28"/>
          <w:szCs w:val="27"/>
        </w:rPr>
        <w:t xml:space="preserve">市（县）：    </w:t>
      </w:r>
      <w:r>
        <w:rPr>
          <w:rFonts w:ascii="仿宋" w:eastAsia="仿宋" w:cs="仿宋"/>
          <w:color w:val="000000"/>
          <w:sz w:val="28"/>
          <w:szCs w:val="27"/>
        </w:rPr>
        <w:t xml:space="preserve"> </w:t>
      </w:r>
      <w:r>
        <w:rPr>
          <w:rFonts w:ascii="仿宋" w:eastAsia="仿宋" w:cs="仿宋" w:hint="eastAsia"/>
          <w:color w:val="000000"/>
          <w:sz w:val="28"/>
          <w:szCs w:val="27"/>
        </w:rPr>
        <w:t xml:space="preserve">   </w:t>
      </w:r>
      <w:r>
        <w:rPr>
          <w:rFonts w:ascii="仿宋" w:eastAsia="仿宋" w:cs="仿宋"/>
          <w:color w:val="000000"/>
          <w:sz w:val="28"/>
          <w:szCs w:val="27"/>
        </w:rPr>
        <w:t xml:space="preserve"> </w:t>
      </w:r>
      <w:r>
        <w:rPr>
          <w:rFonts w:ascii="仿宋" w:eastAsia="仿宋" w:cs="仿宋" w:hint="eastAsia"/>
          <w:color w:val="000000"/>
          <w:sz w:val="28"/>
          <w:szCs w:val="27"/>
        </w:rPr>
        <w:t xml:space="preserve"> 管理员：          联系电话：   </w:t>
      </w:r>
      <w:r>
        <w:rPr>
          <w:rFonts w:ascii="仿宋" w:eastAsia="仿宋" w:cs="仿宋"/>
          <w:color w:val="000000"/>
          <w:sz w:val="28"/>
          <w:szCs w:val="27"/>
        </w:rPr>
        <w:t xml:space="preserve">     </w:t>
      </w:r>
    </w:p>
    <w:tbl>
      <w:tblPr>
        <w:tblW w:w="488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3"/>
        <w:gridCol w:w="1330"/>
        <w:gridCol w:w="1329"/>
        <w:gridCol w:w="1334"/>
        <w:gridCol w:w="1334"/>
        <w:gridCol w:w="1334"/>
        <w:gridCol w:w="1334"/>
        <w:gridCol w:w="1334"/>
        <w:gridCol w:w="1334"/>
        <w:gridCol w:w="1676"/>
      </w:tblGrid>
      <w:tr w:rsidR="006E5833">
        <w:trPr>
          <w:trHeight w:val="397"/>
          <w:jc w:val="center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序号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市（县）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学分</w:t>
            </w:r>
          </w:p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账号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身份证号码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姓名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性别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职务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单位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联系</w:t>
            </w:r>
          </w:p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 w:hint="eastAsia"/>
                <w:b/>
                <w:color w:val="000000"/>
              </w:rPr>
              <w:t>电话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/>
                <w:b/>
                <w:color w:val="000000"/>
              </w:rPr>
              <w:t>角色</w:t>
            </w:r>
          </w:p>
        </w:tc>
      </w:tr>
      <w:tr w:rsidR="006E5833">
        <w:trPr>
          <w:trHeight w:val="397"/>
          <w:jc w:val="center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rPr>
                <w:rFonts w:ascii="仿宋" w:eastAsia="仿宋" w:cs="仿宋"/>
                <w:color w:val="000000"/>
              </w:rPr>
            </w:pPr>
            <w:r>
              <w:rPr>
                <w:rFonts w:ascii="仿宋" w:eastAsia="仿宋" w:cs="仿宋" w:hint="eastAsia"/>
                <w:color w:val="000000"/>
              </w:rPr>
              <w:t>作坊坊主</w:t>
            </w:r>
          </w:p>
        </w:tc>
      </w:tr>
      <w:tr w:rsidR="006E5833">
        <w:trPr>
          <w:trHeight w:val="397"/>
          <w:jc w:val="center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rPr>
                <w:rFonts w:ascii="仿宋" w:eastAsia="仿宋" w:cs="仿宋"/>
                <w:color w:val="000000"/>
              </w:rPr>
            </w:pPr>
            <w:r>
              <w:rPr>
                <w:rFonts w:ascii="仿宋" w:eastAsia="仿宋" w:cs="仿宋" w:hint="eastAsia"/>
                <w:color w:val="000000"/>
              </w:rPr>
              <w:t>作坊坊主</w:t>
            </w:r>
          </w:p>
        </w:tc>
      </w:tr>
      <w:tr w:rsidR="006E5833">
        <w:trPr>
          <w:trHeight w:val="397"/>
          <w:jc w:val="center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3D54A5">
            <w:pPr>
              <w:jc w:val="center"/>
              <w:rPr>
                <w:rFonts w:ascii="仿宋" w:eastAsia="仿宋" w:cs="仿宋"/>
                <w:color w:val="000000"/>
              </w:rPr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 w:rsidR="006E5833">
        <w:trPr>
          <w:trHeight w:val="397"/>
          <w:jc w:val="center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33" w:rsidRDefault="003D54A5">
            <w:pPr>
              <w:jc w:val="center"/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 w:rsidR="006E5833">
        <w:trPr>
          <w:trHeight w:val="397"/>
          <w:jc w:val="center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33" w:rsidRDefault="003D54A5">
            <w:pPr>
              <w:jc w:val="center"/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 w:rsidR="006E5833">
        <w:trPr>
          <w:trHeight w:val="397"/>
          <w:jc w:val="center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833" w:rsidRDefault="006E5833"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833" w:rsidRDefault="003D54A5">
            <w:pPr>
              <w:jc w:val="center"/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</w:tbl>
    <w:p w:rsidR="006E5833" w:rsidRDefault="003D54A5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注：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请各市（县）将本表制成</w:t>
      </w:r>
      <w:r>
        <w:rPr>
          <w:rFonts w:hint="eastAsia"/>
          <w:color w:val="000000"/>
        </w:rPr>
        <w:t>EXCEL</w:t>
      </w:r>
      <w:r>
        <w:rPr>
          <w:rFonts w:hint="eastAsia"/>
          <w:color w:val="000000"/>
        </w:rPr>
        <w:t>表格，于</w:t>
      </w:r>
      <w:r>
        <w:rPr>
          <w:rFonts w:hint="eastAsia"/>
          <w:color w:val="000000"/>
        </w:rPr>
        <w:t>202</w:t>
      </w:r>
      <w:r>
        <w:rPr>
          <w:color w:val="000000"/>
        </w:rPr>
        <w:t>1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>03</w:t>
      </w:r>
      <w:r>
        <w:rPr>
          <w:rFonts w:hint="eastAsia"/>
          <w:color w:val="000000"/>
        </w:rPr>
        <w:t>月</w:t>
      </w:r>
      <w:r w:rsidR="002F1677">
        <w:rPr>
          <w:color w:val="000000"/>
        </w:rPr>
        <w:t>26</w:t>
      </w:r>
      <w:bookmarkStart w:id="0" w:name="_GoBack"/>
      <w:bookmarkEnd w:id="0"/>
      <w:r>
        <w:rPr>
          <w:rFonts w:hint="eastAsia"/>
          <w:color w:val="000000"/>
        </w:rPr>
        <w:t>日前报送至邮箱：</w:t>
      </w:r>
      <w:r>
        <w:rPr>
          <w:rFonts w:hint="eastAsia"/>
          <w:color w:val="000000"/>
        </w:rPr>
        <w:t>410602658@qq.com</w:t>
      </w:r>
      <w:r>
        <w:rPr>
          <w:rFonts w:hint="eastAsia"/>
          <w:color w:val="000000"/>
        </w:rPr>
        <w:t>。</w:t>
      </w:r>
    </w:p>
    <w:p w:rsidR="006E5833" w:rsidRDefault="003D54A5">
      <w:pPr>
        <w:pStyle w:val="a6"/>
        <w:shd w:val="clear" w:color="auto" w:fill="FFFFFF"/>
        <w:adjustRightInd w:val="0"/>
        <w:spacing w:beforeAutospacing="0" w:afterAutospacing="0" w:line="360" w:lineRule="auto"/>
        <w:ind w:left="482"/>
        <w:contextualSpacing/>
        <w:rPr>
          <w:rStyle w:val="4Char"/>
          <w:b w:val="0"/>
          <w:bCs w:val="0"/>
        </w:rPr>
      </w:pPr>
      <w:r>
        <w:rPr>
          <w:rStyle w:val="4Char"/>
          <w:rFonts w:hint="eastAsia"/>
          <w:b w:val="0"/>
          <w:bCs w:val="0"/>
        </w:rPr>
        <w:t>填</w:t>
      </w:r>
      <w:r>
        <w:rPr>
          <w:rStyle w:val="4Char"/>
          <w:rFonts w:hint="eastAsia"/>
        </w:rPr>
        <w:t>写说明：</w:t>
      </w:r>
    </w:p>
    <w:p w:rsidR="006E5833" w:rsidRDefault="003D54A5">
      <w:pPr>
        <w:pStyle w:val="a6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/>
          <w:b/>
          <w:bCs/>
          <w:sz w:val="22"/>
          <w:szCs w:val="22"/>
        </w:rPr>
      </w:pPr>
      <w:r>
        <w:rPr>
          <w:rFonts w:ascii="仿宋" w:eastAsia="仿宋" w:hint="eastAsia"/>
          <w:b/>
          <w:bCs/>
          <w:sz w:val="22"/>
          <w:szCs w:val="22"/>
        </w:rPr>
        <w:t>1.“姓名”请填写准确，此信息为成绩考核与证书发放的重要依据；</w:t>
      </w:r>
    </w:p>
    <w:p w:rsidR="006E5833" w:rsidRDefault="003D54A5">
      <w:pPr>
        <w:pStyle w:val="a6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/>
          <w:b/>
          <w:bCs/>
          <w:sz w:val="22"/>
          <w:szCs w:val="22"/>
        </w:rPr>
      </w:pPr>
      <w:r>
        <w:rPr>
          <w:rFonts w:ascii="仿宋" w:eastAsia="仿宋" w:hint="eastAsia"/>
          <w:b/>
          <w:bCs/>
          <w:sz w:val="22"/>
          <w:szCs w:val="22"/>
        </w:rPr>
        <w:t>2.“所在学校或单位”涉及学校整体学情数据统计，请填写统一规范的学校或单位全称；</w:t>
      </w:r>
    </w:p>
    <w:p w:rsidR="006E5833" w:rsidRDefault="003D54A5">
      <w:pPr>
        <w:pStyle w:val="a6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/>
          <w:b/>
          <w:bCs/>
          <w:sz w:val="22"/>
          <w:szCs w:val="22"/>
        </w:rPr>
      </w:pPr>
      <w:r>
        <w:rPr>
          <w:rFonts w:ascii="仿宋" w:eastAsia="仿宋" w:hint="eastAsia"/>
          <w:b/>
          <w:bCs/>
          <w:sz w:val="22"/>
          <w:szCs w:val="22"/>
        </w:rPr>
        <w:t>3.“学分账号”为省继教学分账号，用于登分；</w:t>
      </w:r>
    </w:p>
    <w:p w:rsidR="006E5833" w:rsidRDefault="003D54A5">
      <w:pPr>
        <w:pStyle w:val="a6"/>
        <w:shd w:val="clear" w:color="auto" w:fill="FFFFFF"/>
        <w:adjustRightInd w:val="0"/>
        <w:spacing w:beforeAutospacing="0" w:afterAutospacing="0" w:line="360" w:lineRule="auto"/>
        <w:ind w:left="480"/>
        <w:contextualSpacing/>
        <w:rPr>
          <w:rFonts w:ascii="仿宋" w:eastAsia="仿宋" w:cs="黑体"/>
          <w:b/>
          <w:sz w:val="36"/>
          <w:szCs w:val="36"/>
        </w:rPr>
        <w:sectPr w:rsidR="006E5833">
          <w:pgSz w:w="16838" w:h="11906" w:orient="landscape"/>
          <w:pgMar w:top="1797" w:right="1440" w:bottom="851" w:left="1440" w:header="851" w:footer="992" w:gutter="0"/>
          <w:cols w:space="720"/>
          <w:docGrid w:type="linesAndChars" w:linePitch="312"/>
        </w:sectPr>
      </w:pPr>
      <w:r>
        <w:rPr>
          <w:rFonts w:ascii="仿宋" w:eastAsia="仿宋" w:hint="eastAsia"/>
          <w:b/>
          <w:bCs/>
          <w:sz w:val="22"/>
          <w:szCs w:val="22"/>
        </w:rPr>
        <w:t>4.“电话和身份证号” 用于您登陆平台学习的账</w:t>
      </w:r>
    </w:p>
    <w:p w:rsidR="006E5833" w:rsidRDefault="003D54A5">
      <w:pPr>
        <w:pStyle w:val="a6"/>
        <w:widowControl/>
        <w:shd w:val="clear" w:color="auto" w:fill="FFFFFF"/>
        <w:spacing w:beforeAutospacing="0" w:afterAutospacing="0" w:line="240" w:lineRule="atLeast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cs="仿宋" w:hint="eastAsia"/>
          <w:color w:val="333333"/>
          <w:sz w:val="30"/>
          <w:szCs w:val="30"/>
          <w:shd w:val="clear" w:color="auto" w:fill="FFFFFF"/>
        </w:rPr>
        <w:lastRenderedPageBreak/>
        <w:t>附件4：课程安排</w:t>
      </w:r>
    </w:p>
    <w:tbl>
      <w:tblPr>
        <w:tblW w:w="720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6129"/>
      </w:tblGrid>
      <w:tr w:rsidR="006E5833">
        <w:trPr>
          <w:trHeight w:val="48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b/>
                <w:color w:val="000000"/>
                <w:kern w:val="0"/>
                <w:szCs w:val="21"/>
                <w:lang w:bidi="ar"/>
              </w:rPr>
              <w:t>模块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b/>
                <w:color w:val="000000"/>
                <w:kern w:val="0"/>
                <w:szCs w:val="21"/>
                <w:lang w:bidi="ar"/>
              </w:rPr>
              <w:t>专题</w:t>
            </w:r>
          </w:p>
        </w:tc>
      </w:tr>
      <w:tr w:rsidR="006E5833">
        <w:trPr>
          <w:trHeight w:val="44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师德修养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深刻领会习近平十九大报告精神，全面加强新时代师德师风建设</w:t>
            </w:r>
          </w:p>
        </w:tc>
      </w:tr>
      <w:tr w:rsidR="006E5833">
        <w:trPr>
          <w:trHeight w:val="569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教师要拥有德为先、爱至上的情怀与品格</w:t>
            </w:r>
          </w:p>
        </w:tc>
      </w:tr>
      <w:tr w:rsidR="006E5833">
        <w:trPr>
          <w:trHeight w:val="464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幼儿园教师的师德规范</w:t>
            </w:r>
          </w:p>
        </w:tc>
      </w:tr>
      <w:tr w:rsidR="006E5833">
        <w:trPr>
          <w:trHeight w:val="479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不负使命，做称职的幼儿教师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法治教育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学前教育政策法规解读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教育法律法规概述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教师法律法规概述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幼儿园园长法律知识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政策解读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幼儿园教师专业标准（试行）解读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《幼儿园教育指导纲要解读》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《幼儿园工作规程》亮点解读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安全管理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幼儿安全工作要点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幼儿园班级安全事故的防范与处理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心理健康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教师心理健康与心理保健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觉察和应对教师职业倦怠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幼儿发展评价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学前儿童发展评价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幼儿学习和发展评价——读懂幼儿的思维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游戏活动的评价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对幼儿园美术活动的评价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幼儿园数学活动的评价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如何改善幼儿园教师的观察评价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幼儿教育与研究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解读儿童入学成熟水平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当代幼儿身心发展特点研究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《3-6岁儿童学习与发展指南》概述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如何利用《3-6岁儿童学习与发展指南》观察和了解幼儿的学习和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发展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活动区活动中幼儿的学习与发展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集体教学活动中幼儿的学习与发展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将《指南》的实施融入幼儿的一日生活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幼儿课程设置与实施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主题活动课程的建构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幼儿园课程设计的基本问题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教育教学活动中的材料选择与利用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幼儿园教育活动的设计与实施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幼儿园的环境创设和文化建设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一日活动的组织与管理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一日生活有效组织策略的研究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幼儿园主题活动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让主题活动来源于生活，回归生活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户外体育活动的组织与实施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一日生活活动组织中的问题诊断与评价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现代信息技术在幼儿园中的应用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信息技术在幼儿园美术活动中的运用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多媒体技术在语言教学活动中的应用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幼儿园科学领域中多媒体的运用</w:t>
            </w:r>
          </w:p>
        </w:tc>
      </w:tr>
      <w:tr w:rsidR="006E5833">
        <w:trPr>
          <w:trHeight w:val="3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6E5833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5833" w:rsidRDefault="003D54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  <w:t>现代信息技术在幼儿社会领域学习中的应用</w:t>
            </w:r>
          </w:p>
        </w:tc>
      </w:tr>
    </w:tbl>
    <w:p w:rsidR="006E5833" w:rsidRDefault="006E5833">
      <w:pPr>
        <w:rPr>
          <w:b/>
          <w:bCs/>
        </w:rPr>
      </w:pPr>
    </w:p>
    <w:sectPr w:rsidR="006E5833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3D1" w:rsidRDefault="000F73D1">
      <w:r>
        <w:separator/>
      </w:r>
    </w:p>
  </w:endnote>
  <w:endnote w:type="continuationSeparator" w:id="0">
    <w:p w:rsidR="000F73D1" w:rsidRDefault="000F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663025"/>
    </w:sdtPr>
    <w:sdtEndPr/>
    <w:sdtContent>
      <w:p w:rsidR="006E5833" w:rsidRDefault="003D54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677" w:rsidRPr="002F1677">
          <w:rPr>
            <w:noProof/>
            <w:lang w:val="zh-CN"/>
          </w:rPr>
          <w:t>2</w:t>
        </w:r>
        <w:r>
          <w:fldChar w:fldCharType="end"/>
        </w:r>
      </w:p>
    </w:sdtContent>
  </w:sdt>
  <w:p w:rsidR="006E5833" w:rsidRDefault="006E583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3D1" w:rsidRDefault="000F73D1">
      <w:r>
        <w:separator/>
      </w:r>
    </w:p>
  </w:footnote>
  <w:footnote w:type="continuationSeparator" w:id="0">
    <w:p w:rsidR="000F73D1" w:rsidRDefault="000F7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35630A"/>
    <w:rsid w:val="000D025A"/>
    <w:rsid w:val="000F73D1"/>
    <w:rsid w:val="001050A3"/>
    <w:rsid w:val="00163B62"/>
    <w:rsid w:val="00192C1D"/>
    <w:rsid w:val="00291297"/>
    <w:rsid w:val="002A47E8"/>
    <w:rsid w:val="002C0E52"/>
    <w:rsid w:val="002E4869"/>
    <w:rsid w:val="002F1677"/>
    <w:rsid w:val="0035630A"/>
    <w:rsid w:val="003B4D8A"/>
    <w:rsid w:val="003D54A5"/>
    <w:rsid w:val="003F7F53"/>
    <w:rsid w:val="00456AF2"/>
    <w:rsid w:val="00466C99"/>
    <w:rsid w:val="004E69BB"/>
    <w:rsid w:val="0051606A"/>
    <w:rsid w:val="00555896"/>
    <w:rsid w:val="00555D08"/>
    <w:rsid w:val="0060578A"/>
    <w:rsid w:val="006A4749"/>
    <w:rsid w:val="006E5833"/>
    <w:rsid w:val="00715CE0"/>
    <w:rsid w:val="008419FD"/>
    <w:rsid w:val="00950674"/>
    <w:rsid w:val="00997029"/>
    <w:rsid w:val="009A1016"/>
    <w:rsid w:val="009C3A86"/>
    <w:rsid w:val="00A224FF"/>
    <w:rsid w:val="00AC3AD8"/>
    <w:rsid w:val="00B6773B"/>
    <w:rsid w:val="00B83E06"/>
    <w:rsid w:val="00C005F0"/>
    <w:rsid w:val="00C569D5"/>
    <w:rsid w:val="00C61671"/>
    <w:rsid w:val="00C8718D"/>
    <w:rsid w:val="00D24FA0"/>
    <w:rsid w:val="00D6128E"/>
    <w:rsid w:val="00D971AC"/>
    <w:rsid w:val="00DE4E55"/>
    <w:rsid w:val="00FB44CF"/>
    <w:rsid w:val="20DE0834"/>
    <w:rsid w:val="2BE97AE2"/>
    <w:rsid w:val="317B6B96"/>
    <w:rsid w:val="3EF2085E"/>
    <w:rsid w:val="446B1987"/>
    <w:rsid w:val="462B4CBD"/>
    <w:rsid w:val="51B3466A"/>
    <w:rsid w:val="768C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ABDC412-6D56-4A15-8897-A30E2D7C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7">
    <w:name w:val="Title"/>
    <w:basedOn w:val="a"/>
    <w:next w:val="a"/>
    <w:qFormat/>
    <w:pPr>
      <w:spacing w:line="360" w:lineRule="auto"/>
      <w:jc w:val="center"/>
    </w:pPr>
    <w:rPr>
      <w:rFonts w:ascii="黑体" w:eastAsia="黑体"/>
      <w:b/>
      <w:bCs/>
      <w:sz w:val="36"/>
      <w:szCs w:val="36"/>
    </w:rPr>
  </w:style>
  <w:style w:type="character" w:styleId="a8">
    <w:name w:val="Strong"/>
    <w:basedOn w:val="a0"/>
    <w:qFormat/>
    <w:rPr>
      <w:b/>
    </w:rPr>
  </w:style>
  <w:style w:type="character" w:styleId="a9">
    <w:name w:val="Hyperlink"/>
    <w:qFormat/>
    <w:rPr>
      <w:color w:val="0000FF"/>
      <w:u w:val="single"/>
    </w:rPr>
  </w:style>
  <w:style w:type="paragraph" w:styleId="aa">
    <w:name w:val="List Paragraph"/>
    <w:basedOn w:val="a"/>
    <w:qFormat/>
    <w:pPr>
      <w:ind w:firstLineChars="200" w:firstLine="200"/>
    </w:pPr>
  </w:style>
  <w:style w:type="paragraph" w:customStyle="1" w:styleId="10">
    <w:name w:val="标书正文1"/>
    <w:basedOn w:val="a"/>
    <w:qFormat/>
    <w:pPr>
      <w:widowControl/>
      <w:spacing w:line="520" w:lineRule="exact"/>
      <w:ind w:firstLineChars="200" w:firstLine="200"/>
      <w:jc w:val="left"/>
    </w:pPr>
    <w:rPr>
      <w:rFonts w:ascii="宋体" w:cs="Times New Roman"/>
      <w:kern w:val="0"/>
      <w:sz w:val="24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Char">
    <w:name w:val="页脚 Char"/>
    <w:basedOn w:val="a0"/>
    <w:link w:val="a4"/>
    <w:uiPriority w:val="99"/>
    <w:qFormat/>
    <w:rPr>
      <w:rFonts w:ascii="Calibri" w:hAnsi="Calibri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srt</dc:creator>
  <cp:lastModifiedBy>林琪</cp:lastModifiedBy>
  <cp:revision>37</cp:revision>
  <cp:lastPrinted>2021-03-16T01:52:00Z</cp:lastPrinted>
  <dcterms:created xsi:type="dcterms:W3CDTF">2021-01-07T07:43:00Z</dcterms:created>
  <dcterms:modified xsi:type="dcterms:W3CDTF">2021-03-17T03:42:00Z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