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jc w:val="left"/>
        <w:rPr>
          <w:rFonts w:ascii="黑体" w:hAnsi="黑体" w:eastAsia="黑体" w:cs="方正小标宋_GBK"/>
          <w:bCs/>
          <w:sz w:val="28"/>
          <w:szCs w:val="28"/>
        </w:rPr>
      </w:pPr>
      <w:r>
        <w:rPr>
          <w:rFonts w:hint="eastAsia" w:ascii="黑体" w:hAnsi="黑体" w:eastAsia="黑体" w:cs="方正小标宋_GBK"/>
          <w:bCs/>
          <w:sz w:val="28"/>
          <w:szCs w:val="28"/>
        </w:rPr>
        <w:t>附件</w:t>
      </w:r>
      <w:bookmarkStart w:id="0" w:name="_GoBack"/>
      <w:bookmarkEnd w:id="0"/>
    </w:p>
    <w:p>
      <w:pPr>
        <w:spacing w:line="600" w:lineRule="exact"/>
        <w:jc w:val="center"/>
        <w:rPr>
          <w:rFonts w:ascii="方正小标宋_GBK" w:hAnsi="方正小标宋_GBK" w:eastAsia="方正小标宋_GBK" w:cs="方正小标宋_GBK"/>
          <w:bCs/>
          <w:sz w:val="44"/>
          <w:szCs w:val="44"/>
        </w:rPr>
      </w:pPr>
    </w:p>
    <w:p>
      <w:pPr>
        <w:spacing w:line="600" w:lineRule="exact"/>
        <w:jc w:val="center"/>
        <w:rPr>
          <w:rFonts w:ascii="方正小标宋_GBK" w:hAnsi="方正小标宋_GBK" w:eastAsia="方正小标宋_GBK" w:cs="方正小标宋_GBK"/>
          <w:bCs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Cs/>
          <w:sz w:val="44"/>
          <w:szCs w:val="44"/>
        </w:rPr>
        <w:t>三亚市高一、高三年级20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lang w:val="en-US" w:eastAsia="zh-CN"/>
        </w:rPr>
        <w:t>20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</w:rPr>
        <w:t>－</w:t>
      </w:r>
      <w:r>
        <w:rPr>
          <w:rFonts w:ascii="方正小标宋_GBK" w:hAnsi="方正小标宋_GBK" w:eastAsia="方正小标宋_GBK" w:cs="方正小标宋_GBK"/>
          <w:bCs/>
          <w:sz w:val="44"/>
          <w:szCs w:val="44"/>
        </w:rPr>
        <w:t>20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lang w:val="en-US" w:eastAsia="zh-CN"/>
        </w:rPr>
        <w:t>21</w:t>
      </w:r>
      <w:r>
        <w:rPr>
          <w:rFonts w:hint="eastAsia" w:ascii="方正小标宋_GBK" w:hAnsi="方正小标宋_GBK" w:eastAsia="方正小标宋_GBK" w:cs="方正小标宋_GBK"/>
          <w:bCs/>
          <w:sz w:val="44"/>
          <w:szCs w:val="44"/>
        </w:rPr>
        <w:t>学年度</w:t>
      </w:r>
    </w:p>
    <w:p>
      <w:pPr>
        <w:spacing w:line="600" w:lineRule="exact"/>
        <w:jc w:val="center"/>
        <w:rPr>
          <w:rFonts w:ascii="方正小标宋_GBK" w:hAnsi="方正小标宋_GBK" w:eastAsia="方正小标宋_GBK" w:cs="方正小标宋_GBK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Cs/>
          <w:sz w:val="44"/>
          <w:szCs w:val="44"/>
        </w:rPr>
        <w:t>第一学期期末联考工作方案</w:t>
      </w:r>
    </w:p>
    <w:p>
      <w:pPr>
        <w:autoSpaceDE w:val="0"/>
        <w:autoSpaceDN w:val="0"/>
        <w:adjustRightInd w:val="0"/>
        <w:spacing w:line="600" w:lineRule="exact"/>
        <w:rPr>
          <w:rFonts w:ascii="仿宋_GB2312" w:hAnsi="Times New Roman" w:eastAsia="仿宋_GB2312" w:cs="TTF46827ACtCID-WinCharSetFFFF-H"/>
          <w:kern w:val="0"/>
          <w:sz w:val="32"/>
          <w:szCs w:val="32"/>
        </w:rPr>
      </w:pPr>
    </w:p>
    <w:p>
      <w:pPr>
        <w:autoSpaceDE w:val="0"/>
        <w:autoSpaceDN w:val="0"/>
        <w:adjustRightInd w:val="0"/>
        <w:spacing w:line="560" w:lineRule="exact"/>
        <w:ind w:firstLine="627" w:firstLineChars="196"/>
        <w:rPr>
          <w:rFonts w:ascii="仿宋_GB2312" w:hAnsi="Times New Roman" w:eastAsia="仿宋_GB2312" w:cs="TTF46827ACtCID-WinCharSetFFFF-H"/>
          <w:kern w:val="0"/>
          <w:sz w:val="32"/>
          <w:szCs w:val="32"/>
        </w:rPr>
      </w:pPr>
      <w:r>
        <w:rPr>
          <w:rFonts w:hint="eastAsia" w:ascii="仿宋_GB2312" w:hAnsi="Times New Roman" w:eastAsia="仿宋_GB2312" w:cs="TTF46827ACtCID-WinCharSetFFFF-H"/>
          <w:kern w:val="0"/>
          <w:sz w:val="32"/>
          <w:szCs w:val="32"/>
        </w:rPr>
        <w:t>根据我院工作计划，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为做好高一年级选课走班指导工作和高三年级复习备考工作，经研究，我院决定组织开展全市高一、高三年级20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20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－20</w:t>
      </w:r>
      <w:r>
        <w:rPr>
          <w:rFonts w:ascii="仿宋_GB2312" w:hAnsi="方正仿宋_GBK" w:eastAsia="仿宋_GB2312" w:cs="方正仿宋_GBK"/>
          <w:sz w:val="32"/>
          <w:szCs w:val="32"/>
        </w:rPr>
        <w:t>2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1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学年度第一学期期末联考。</w:t>
      </w:r>
      <w:r>
        <w:rPr>
          <w:rFonts w:hint="eastAsia" w:ascii="仿宋_GB2312" w:hAnsi="Times New Roman" w:eastAsia="仿宋_GB2312" w:cs="TTF46827ACtCID-WinCharSetFFFF-H"/>
          <w:kern w:val="0"/>
          <w:sz w:val="32"/>
          <w:szCs w:val="32"/>
        </w:rPr>
        <w:t>现结合我市实际，制定本方案。</w:t>
      </w:r>
    </w:p>
    <w:p>
      <w:pPr>
        <w:numPr>
          <w:ilvl w:val="0"/>
          <w:numId w:val="1"/>
        </w:numPr>
        <w:spacing w:line="560" w:lineRule="exact"/>
        <w:rPr>
          <w:rFonts w:ascii="黑体" w:hAnsi="黑体" w:eastAsia="黑体" w:cs="方正黑体_GBK"/>
          <w:bCs/>
          <w:sz w:val="32"/>
          <w:szCs w:val="32"/>
        </w:rPr>
      </w:pPr>
      <w:r>
        <w:rPr>
          <w:rFonts w:hint="eastAsia" w:ascii="黑体" w:hAnsi="黑体" w:eastAsia="黑体" w:cs="方正黑体_GBK"/>
          <w:bCs/>
          <w:sz w:val="32"/>
          <w:szCs w:val="32"/>
        </w:rPr>
        <w:t>考试对象</w:t>
      </w:r>
    </w:p>
    <w:p>
      <w:pPr>
        <w:spacing w:line="560" w:lineRule="exact"/>
        <w:ind w:left="750"/>
        <w:rPr>
          <w:rFonts w:hint="eastAsia"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全市高一、高三年级学生。</w:t>
      </w:r>
    </w:p>
    <w:p>
      <w:pPr>
        <w:numPr>
          <w:ilvl w:val="0"/>
          <w:numId w:val="1"/>
        </w:numPr>
        <w:spacing w:line="560" w:lineRule="exact"/>
        <w:rPr>
          <w:rFonts w:hint="eastAsia" w:ascii="黑体" w:hAnsi="黑体" w:eastAsia="黑体" w:cs="方正黑体_GBK"/>
          <w:bCs/>
          <w:sz w:val="32"/>
          <w:szCs w:val="32"/>
        </w:rPr>
      </w:pPr>
      <w:r>
        <w:rPr>
          <w:rFonts w:hint="eastAsia" w:ascii="黑体" w:hAnsi="黑体" w:eastAsia="黑体" w:cs="方正黑体_GBK"/>
          <w:bCs/>
          <w:sz w:val="32"/>
          <w:szCs w:val="32"/>
        </w:rPr>
        <w:t>考试时间</w:t>
      </w:r>
    </w:p>
    <w:p>
      <w:pPr>
        <w:numPr>
          <w:ilvl w:val="0"/>
          <w:numId w:val="0"/>
        </w:numPr>
        <w:spacing w:line="560" w:lineRule="exact"/>
        <w:ind w:left="800" w:leftChars="0"/>
        <w:rPr>
          <w:rFonts w:hint="eastAsia" w:ascii="方正楷体_GBK" w:hAnsi="方正楷体_GBK" w:eastAsia="方正楷体_GBK" w:cs="方正楷体_GBK"/>
          <w:bCs/>
          <w:sz w:val="32"/>
          <w:szCs w:val="32"/>
          <w:lang w:val="en-US" w:eastAsia="zh-CN"/>
        </w:rPr>
      </w:pPr>
      <w:r>
        <w:rPr>
          <w:rFonts w:hint="eastAsia" w:ascii="方正楷体_GBK" w:hAnsi="方正楷体_GBK" w:eastAsia="方正楷体_GBK" w:cs="方正楷体_GBK"/>
          <w:bCs/>
          <w:sz w:val="32"/>
          <w:szCs w:val="32"/>
          <w:lang w:eastAsia="zh-CN"/>
        </w:rPr>
        <w:t>（</w:t>
      </w:r>
      <w:r>
        <w:rPr>
          <w:rFonts w:hint="eastAsia" w:ascii="方正楷体_GBK" w:hAnsi="方正楷体_GBK" w:eastAsia="方正楷体_GBK" w:cs="方正楷体_GBK"/>
          <w:bCs/>
          <w:sz w:val="32"/>
          <w:szCs w:val="32"/>
          <w:lang w:val="en-US" w:eastAsia="zh-CN"/>
        </w:rPr>
        <w:t>一</w:t>
      </w:r>
      <w:r>
        <w:rPr>
          <w:rFonts w:hint="eastAsia" w:ascii="方正楷体_GBK" w:hAnsi="方正楷体_GBK" w:eastAsia="方正楷体_GBK" w:cs="方正楷体_GBK"/>
          <w:bCs/>
          <w:sz w:val="32"/>
          <w:szCs w:val="32"/>
          <w:lang w:eastAsia="zh-CN"/>
        </w:rPr>
        <w:t>）</w:t>
      </w:r>
      <w:r>
        <w:rPr>
          <w:rFonts w:hint="eastAsia" w:ascii="方正楷体_GBK" w:hAnsi="方正楷体_GBK" w:eastAsia="方正楷体_GBK" w:cs="方正楷体_GBK"/>
          <w:bCs/>
          <w:sz w:val="32"/>
          <w:szCs w:val="32"/>
          <w:lang w:val="en-US" w:eastAsia="zh-CN"/>
        </w:rPr>
        <w:t>高一年级</w:t>
      </w:r>
    </w:p>
    <w:tbl>
      <w:tblPr>
        <w:tblStyle w:val="6"/>
        <w:tblW w:w="825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57"/>
        <w:gridCol w:w="1305"/>
        <w:gridCol w:w="2685"/>
        <w:gridCol w:w="18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85" w:hRule="atLeast"/>
          <w:jc w:val="center"/>
        </w:trPr>
        <w:tc>
          <w:tcPr>
            <w:tcW w:w="2457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b/>
                <w:bCs/>
                <w:color w:val="000000"/>
                <w:sz w:val="32"/>
                <w:szCs w:val="32"/>
              </w:rPr>
            </w:pPr>
            <w:r>
              <w:rPr>
                <w:rFonts w:eastAsia="仿宋_GB2312"/>
                <w:b/>
                <w:bCs/>
                <w:color w:val="000000"/>
                <w:sz w:val="32"/>
                <w:szCs w:val="32"/>
              </w:rPr>
              <w:t>日  期</w:t>
            </w:r>
          </w:p>
        </w:tc>
        <w:tc>
          <w:tcPr>
            <w:tcW w:w="3990" w:type="dxa"/>
            <w:gridSpan w:val="2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b/>
                <w:bCs/>
                <w:color w:val="000000"/>
                <w:sz w:val="32"/>
                <w:szCs w:val="32"/>
              </w:rPr>
            </w:pPr>
            <w:r>
              <w:rPr>
                <w:rFonts w:eastAsia="仿宋_GB2312"/>
                <w:b/>
                <w:bCs/>
                <w:color w:val="000000"/>
                <w:sz w:val="32"/>
                <w:szCs w:val="32"/>
              </w:rPr>
              <w:t>时  间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eastAsia="仿宋_GB2312"/>
                <w:b/>
                <w:bCs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eastAsia="仿宋_GB2312"/>
                <w:b/>
                <w:bCs/>
                <w:color w:val="000000"/>
                <w:sz w:val="32"/>
                <w:szCs w:val="32"/>
              </w:rPr>
              <w:t>科 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90" w:hRule="exact"/>
          <w:jc w:val="center"/>
        </w:trPr>
        <w:tc>
          <w:tcPr>
            <w:tcW w:w="2457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20</w:t>
            </w:r>
            <w:r>
              <w:rPr>
                <w:rFonts w:hint="eastAsia" w:eastAsia="仿宋_GB2312"/>
                <w:color w:val="000000"/>
                <w:sz w:val="32"/>
                <w:szCs w:val="32"/>
              </w:rPr>
              <w:t>21</w:t>
            </w:r>
            <w:r>
              <w:rPr>
                <w:rFonts w:eastAsia="仿宋_GB2312"/>
                <w:color w:val="000000"/>
                <w:sz w:val="32"/>
                <w:szCs w:val="32"/>
              </w:rPr>
              <w:t>年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1月</w:t>
            </w:r>
            <w:r>
              <w:rPr>
                <w:rFonts w:hint="eastAsia" w:eastAsia="仿宋_GB2312"/>
                <w:color w:val="000000"/>
                <w:sz w:val="32"/>
                <w:szCs w:val="32"/>
              </w:rPr>
              <w:t>18</w:t>
            </w:r>
            <w:r>
              <w:rPr>
                <w:rFonts w:eastAsia="仿宋_GB2312"/>
                <w:color w:val="000000"/>
                <w:sz w:val="32"/>
                <w:szCs w:val="32"/>
              </w:rPr>
              <w:t>日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（星期一）</w:t>
            </w:r>
          </w:p>
        </w:tc>
        <w:tc>
          <w:tcPr>
            <w:tcW w:w="1305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pacing w:val="-2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8:00—9:30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</w:pPr>
            <w:r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  <w:t>物理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90" w:hRule="exact"/>
          <w:jc w:val="center"/>
        </w:trPr>
        <w:tc>
          <w:tcPr>
            <w:tcW w:w="245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</w:p>
        </w:tc>
        <w:tc>
          <w:tcPr>
            <w:tcW w:w="1305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10:00—11:30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</w:pPr>
            <w:r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  <w:t>政治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90" w:hRule="exact"/>
          <w:jc w:val="center"/>
        </w:trPr>
        <w:tc>
          <w:tcPr>
            <w:tcW w:w="245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</w:p>
        </w:tc>
        <w:tc>
          <w:tcPr>
            <w:tcW w:w="130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15:00—17:30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</w:pPr>
            <w:r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  <w:t>语文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90" w:hRule="exact"/>
          <w:jc w:val="center"/>
        </w:trPr>
        <w:tc>
          <w:tcPr>
            <w:tcW w:w="2457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20</w:t>
            </w:r>
            <w:r>
              <w:rPr>
                <w:rFonts w:hint="eastAsia" w:eastAsia="仿宋_GB2312"/>
                <w:color w:val="000000"/>
                <w:sz w:val="32"/>
                <w:szCs w:val="32"/>
              </w:rPr>
              <w:t>21</w:t>
            </w:r>
            <w:r>
              <w:rPr>
                <w:rFonts w:eastAsia="仿宋_GB2312"/>
                <w:color w:val="000000"/>
                <w:sz w:val="32"/>
                <w:szCs w:val="32"/>
              </w:rPr>
              <w:t>年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1月</w:t>
            </w:r>
            <w:r>
              <w:rPr>
                <w:rFonts w:hint="eastAsia" w:eastAsia="仿宋_GB2312"/>
                <w:color w:val="000000"/>
                <w:sz w:val="32"/>
                <w:szCs w:val="32"/>
              </w:rPr>
              <w:t>19</w:t>
            </w:r>
            <w:r>
              <w:rPr>
                <w:rFonts w:eastAsia="仿宋_GB2312"/>
                <w:color w:val="000000"/>
                <w:sz w:val="32"/>
                <w:szCs w:val="32"/>
              </w:rPr>
              <w:t>日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（星期二）</w:t>
            </w:r>
          </w:p>
        </w:tc>
        <w:tc>
          <w:tcPr>
            <w:tcW w:w="1305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pacing w:val="-2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8:00—9:30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</w:pPr>
            <w:r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  <w:t>化学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90" w:hRule="exact"/>
          <w:jc w:val="center"/>
        </w:trPr>
        <w:tc>
          <w:tcPr>
            <w:tcW w:w="245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</w:p>
        </w:tc>
        <w:tc>
          <w:tcPr>
            <w:tcW w:w="1305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pacing w:val="-2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10:00—12:00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</w:pPr>
            <w:r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  <w:t>数学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90" w:hRule="exact"/>
          <w:jc w:val="center"/>
        </w:trPr>
        <w:tc>
          <w:tcPr>
            <w:tcW w:w="245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</w:p>
        </w:tc>
        <w:tc>
          <w:tcPr>
            <w:tcW w:w="130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15:00—17:00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</w:pPr>
            <w:r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  <w:t>英语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90" w:hRule="exact"/>
          <w:jc w:val="center"/>
        </w:trPr>
        <w:tc>
          <w:tcPr>
            <w:tcW w:w="2457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20</w:t>
            </w:r>
            <w:r>
              <w:rPr>
                <w:rFonts w:hint="eastAsia" w:eastAsia="仿宋_GB2312"/>
                <w:color w:val="000000"/>
                <w:sz w:val="32"/>
                <w:szCs w:val="32"/>
              </w:rPr>
              <w:t>21</w:t>
            </w:r>
            <w:r>
              <w:rPr>
                <w:rFonts w:eastAsia="仿宋_GB2312"/>
                <w:color w:val="000000"/>
                <w:sz w:val="32"/>
                <w:szCs w:val="32"/>
              </w:rPr>
              <w:t>年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1月</w:t>
            </w:r>
            <w:r>
              <w:rPr>
                <w:rFonts w:hint="eastAsia" w:eastAsia="仿宋_GB2312"/>
                <w:color w:val="000000"/>
                <w:sz w:val="32"/>
                <w:szCs w:val="32"/>
              </w:rPr>
              <w:t>20</w:t>
            </w:r>
            <w:r>
              <w:rPr>
                <w:rFonts w:eastAsia="仿宋_GB2312"/>
                <w:color w:val="000000"/>
                <w:sz w:val="32"/>
                <w:szCs w:val="32"/>
              </w:rPr>
              <w:t>日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（星期三）</w:t>
            </w:r>
          </w:p>
        </w:tc>
        <w:tc>
          <w:tcPr>
            <w:tcW w:w="1305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8:00—9:30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</w:pPr>
            <w:r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  <w:t>历史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90" w:hRule="exact"/>
          <w:jc w:val="center"/>
        </w:trPr>
        <w:tc>
          <w:tcPr>
            <w:tcW w:w="245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</w:p>
        </w:tc>
        <w:tc>
          <w:tcPr>
            <w:tcW w:w="1305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10:00—11:30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</w:pPr>
            <w:r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  <w:t>生物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exact"/>
          <w:jc w:val="center"/>
        </w:trPr>
        <w:tc>
          <w:tcPr>
            <w:tcW w:w="245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130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eastAsia="仿宋_GB2312"/>
                <w:b/>
                <w:bCs/>
                <w:color w:val="000000"/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sz w:val="32"/>
                <w:szCs w:val="32"/>
              </w:rPr>
            </w:pPr>
            <w:r>
              <w:rPr>
                <w:rFonts w:eastAsia="仿宋_GB2312"/>
                <w:color w:val="000000"/>
                <w:sz w:val="32"/>
                <w:szCs w:val="32"/>
              </w:rPr>
              <w:t>15:00—16:30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</w:pPr>
            <w:r>
              <w:rPr>
                <w:rFonts w:hint="eastAsia" w:ascii="仿宋" w:hAnsi="仿宋" w:eastAsia="仿宋" w:cs="仿宋"/>
                <w:color w:val="000000"/>
                <w:spacing w:val="-20"/>
                <w:sz w:val="32"/>
                <w:szCs w:val="32"/>
              </w:rPr>
              <w:t>地理</w:t>
            </w:r>
          </w:p>
        </w:tc>
      </w:tr>
    </w:tbl>
    <w:p>
      <w:pPr>
        <w:numPr>
          <w:ilvl w:val="0"/>
          <w:numId w:val="0"/>
        </w:numPr>
        <w:spacing w:line="560" w:lineRule="exact"/>
        <w:ind w:left="800" w:leftChars="0"/>
        <w:rPr>
          <w:rFonts w:hint="default" w:ascii="方正楷体_GBK" w:hAnsi="方正楷体_GBK" w:eastAsia="方正楷体_GBK" w:cs="方正楷体_GBK"/>
          <w:bCs/>
          <w:sz w:val="32"/>
          <w:szCs w:val="32"/>
          <w:lang w:val="en-US" w:eastAsia="zh-CN"/>
        </w:rPr>
      </w:pPr>
      <w:r>
        <w:rPr>
          <w:rFonts w:hint="eastAsia" w:ascii="方正楷体_GBK" w:hAnsi="方正楷体_GBK" w:eastAsia="方正楷体_GBK" w:cs="方正楷体_GBK"/>
          <w:bCs/>
          <w:sz w:val="32"/>
          <w:szCs w:val="32"/>
          <w:lang w:val="en-US" w:eastAsia="zh-CN"/>
        </w:rPr>
        <w:t>（二）高三年级</w:t>
      </w:r>
    </w:p>
    <w:tbl>
      <w:tblPr>
        <w:tblStyle w:val="6"/>
        <w:tblW w:w="825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57"/>
        <w:gridCol w:w="1305"/>
        <w:gridCol w:w="2685"/>
        <w:gridCol w:w="18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8" w:hRule="atLeast"/>
          <w:jc w:val="center"/>
        </w:trPr>
        <w:tc>
          <w:tcPr>
            <w:tcW w:w="2457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日  期</w:t>
            </w:r>
          </w:p>
        </w:tc>
        <w:tc>
          <w:tcPr>
            <w:tcW w:w="3990" w:type="dxa"/>
            <w:gridSpan w:val="2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时  间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spacing w:line="360" w:lineRule="auto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  <w:t>科 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exact"/>
          <w:jc w:val="center"/>
        </w:trPr>
        <w:tc>
          <w:tcPr>
            <w:tcW w:w="2457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2021年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2月1日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（星期一）</w:t>
            </w:r>
          </w:p>
        </w:tc>
        <w:tc>
          <w:tcPr>
            <w:tcW w:w="1305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8:00—9:30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20"/>
                <w:sz w:val="32"/>
                <w:szCs w:val="32"/>
              </w:rPr>
              <w:t>物理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exact"/>
          <w:jc w:val="center"/>
        </w:trPr>
        <w:tc>
          <w:tcPr>
            <w:tcW w:w="245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305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10:00—11:30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pacing w:val="-20"/>
                <w:sz w:val="32"/>
                <w:szCs w:val="32"/>
              </w:rPr>
              <w:t>政治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exact"/>
          <w:jc w:val="center"/>
        </w:trPr>
        <w:tc>
          <w:tcPr>
            <w:tcW w:w="245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30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15:00—17:30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语文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exact"/>
          <w:jc w:val="center"/>
        </w:trPr>
        <w:tc>
          <w:tcPr>
            <w:tcW w:w="2457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2021年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2月2日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（星期二）</w:t>
            </w:r>
          </w:p>
        </w:tc>
        <w:tc>
          <w:tcPr>
            <w:tcW w:w="1305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8:00—9:30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化学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exact"/>
          <w:jc w:val="center"/>
        </w:trPr>
        <w:tc>
          <w:tcPr>
            <w:tcW w:w="245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305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10:00—11:30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地理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exact"/>
          <w:jc w:val="center"/>
        </w:trPr>
        <w:tc>
          <w:tcPr>
            <w:tcW w:w="245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</w:p>
        </w:tc>
        <w:tc>
          <w:tcPr>
            <w:tcW w:w="130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15:00-17:00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英语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exact"/>
          <w:jc w:val="center"/>
        </w:trPr>
        <w:tc>
          <w:tcPr>
            <w:tcW w:w="2457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2021年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2月3日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（星期三）</w:t>
            </w:r>
          </w:p>
        </w:tc>
        <w:tc>
          <w:tcPr>
            <w:tcW w:w="1305" w:type="dxa"/>
            <w:vMerge w:val="restart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上午</w:t>
            </w: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8:00—9:30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历史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exact"/>
          <w:jc w:val="center"/>
        </w:trPr>
        <w:tc>
          <w:tcPr>
            <w:tcW w:w="245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</w:p>
        </w:tc>
        <w:tc>
          <w:tcPr>
            <w:tcW w:w="1305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10:00—11:30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生物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exact"/>
          <w:jc w:val="center"/>
        </w:trPr>
        <w:tc>
          <w:tcPr>
            <w:tcW w:w="2457" w:type="dxa"/>
            <w:vMerge w:val="continue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</w:p>
        </w:tc>
        <w:tc>
          <w:tcPr>
            <w:tcW w:w="130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下午</w:t>
            </w:r>
          </w:p>
        </w:tc>
        <w:tc>
          <w:tcPr>
            <w:tcW w:w="2685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15:00-17:00</w:t>
            </w:r>
          </w:p>
        </w:tc>
        <w:tc>
          <w:tcPr>
            <w:tcW w:w="1811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color w:val="000000"/>
                <w:sz w:val="32"/>
                <w:szCs w:val="32"/>
              </w:rPr>
              <w:t>数学</w:t>
            </w:r>
          </w:p>
        </w:tc>
      </w:tr>
    </w:tbl>
    <w:p>
      <w:pPr>
        <w:ind w:firstLine="562" w:firstLineChars="200"/>
        <w:jc w:val="left"/>
        <w:rPr>
          <w:rFonts w:hint="eastAsia" w:ascii="黑体" w:hAnsi="黑体" w:eastAsia="黑体" w:cs="黑体"/>
          <w:b/>
          <w:bCs/>
          <w:sz w:val="28"/>
          <w:szCs w:val="28"/>
        </w:rPr>
      </w:pPr>
      <w:r>
        <w:rPr>
          <w:rFonts w:hint="eastAsia" w:ascii="黑体" w:hAnsi="黑体" w:eastAsia="黑体" w:cs="黑体"/>
          <w:b/>
          <w:bCs/>
          <w:sz w:val="28"/>
          <w:szCs w:val="28"/>
          <w:lang w:eastAsia="zh-CN"/>
        </w:rPr>
        <w:t>三</w:t>
      </w:r>
      <w:r>
        <w:rPr>
          <w:rFonts w:hint="eastAsia" w:ascii="黑体" w:hAnsi="黑体" w:eastAsia="黑体" w:cs="黑体"/>
          <w:b/>
          <w:bCs/>
          <w:sz w:val="28"/>
          <w:szCs w:val="28"/>
        </w:rPr>
        <w:t>、考试范围</w:t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92"/>
        <w:gridCol w:w="71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92" w:type="dxa"/>
            <w:noWrap w:val="0"/>
            <w:vAlign w:val="top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年级</w:t>
            </w:r>
          </w:p>
        </w:tc>
        <w:tc>
          <w:tcPr>
            <w:tcW w:w="7167" w:type="dxa"/>
            <w:noWrap w:val="0"/>
            <w:vAlign w:val="top"/>
          </w:tcPr>
          <w:p>
            <w:pPr>
              <w:pStyle w:val="2"/>
              <w:snapToGrid w:val="0"/>
              <w:spacing w:line="400" w:lineRule="exact"/>
              <w:ind w:left="-1" w:firstLine="1"/>
              <w:jc w:val="center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考试范围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92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高一年级</w:t>
            </w:r>
          </w:p>
        </w:tc>
        <w:tc>
          <w:tcPr>
            <w:tcW w:w="7167" w:type="dxa"/>
            <w:noWrap w:val="0"/>
            <w:vAlign w:val="top"/>
          </w:tcPr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语文：必修上册（默写：该范围内高考要求背诵篇目）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数学：（新人教A版）必修第一册截至5.5.2:</w:t>
            </w:r>
            <w:r>
              <w:rPr>
                <w:rFonts w:hint="eastAsia" w:eastAsia="仿宋_GB2312"/>
                <w:color w:val="000000"/>
                <w:sz w:val="32"/>
                <w:szCs w:val="32"/>
                <w:lang w:val="en-US" w:eastAsia="zh-CN"/>
              </w:rPr>
              <w:t>简单的</w:t>
            </w:r>
            <w:r>
              <w:rPr>
                <w:rFonts w:hint="eastAsia" w:eastAsia="仿宋_GB2312"/>
                <w:color w:val="000000"/>
                <w:sz w:val="32"/>
                <w:szCs w:val="32"/>
              </w:rPr>
              <w:t>三角恒等变化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英语：新人教版 必修2 Unit1结束；新外研版必修1结束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物理：必修第一册和必修第二册第五章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化学：必修第一册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 xml:space="preserve">生物：必修1第5章第3节完 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 xml:space="preserve">政治：新教材必修一和必修二            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历史：《中外历史纲要(上)》1-7单元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地理：人教版必修一全册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92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高三年级</w:t>
            </w:r>
          </w:p>
        </w:tc>
        <w:tc>
          <w:tcPr>
            <w:tcW w:w="7167" w:type="dxa"/>
            <w:noWrap w:val="0"/>
            <w:vAlign w:val="center"/>
          </w:tcPr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以海南高考规定内容为主。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物理：必修一、必修二、动量、3—1、3—2</w:t>
            </w:r>
          </w:p>
          <w:p>
            <w:pPr>
              <w:pStyle w:val="2"/>
              <w:snapToGrid w:val="0"/>
              <w:spacing w:line="400" w:lineRule="exact"/>
              <w:ind w:left="-1" w:firstLine="1"/>
              <w:jc w:val="left"/>
              <w:rPr>
                <w:rFonts w:hint="eastAsia" w:eastAsia="仿宋_GB2312"/>
                <w:color w:val="000000"/>
                <w:sz w:val="32"/>
                <w:szCs w:val="32"/>
              </w:rPr>
            </w:pPr>
            <w:r>
              <w:rPr>
                <w:rFonts w:hint="eastAsia" w:eastAsia="仿宋_GB2312"/>
                <w:color w:val="000000"/>
                <w:sz w:val="32"/>
                <w:szCs w:val="32"/>
              </w:rPr>
              <w:t>生物：必修一、必修二、必修三。</w:t>
            </w:r>
          </w:p>
        </w:tc>
      </w:tr>
    </w:tbl>
    <w:p>
      <w:pPr>
        <w:ind w:firstLine="560" w:firstLineChars="200"/>
        <w:jc w:val="left"/>
        <w:rPr>
          <w:rFonts w:hint="eastAsia" w:ascii="黑体" w:hAnsi="黑体" w:eastAsia="黑体" w:cs="黑体"/>
          <w:b w:val="0"/>
          <w:bCs w:val="0"/>
          <w:sz w:val="28"/>
          <w:szCs w:val="28"/>
        </w:rPr>
      </w:pPr>
      <w:r>
        <w:rPr>
          <w:rFonts w:hint="eastAsia" w:ascii="黑体" w:hAnsi="黑体" w:eastAsia="黑体" w:cs="黑体"/>
          <w:b w:val="0"/>
          <w:bCs w:val="0"/>
          <w:sz w:val="28"/>
          <w:szCs w:val="28"/>
          <w:lang w:eastAsia="zh-CN"/>
        </w:rPr>
        <w:t>四</w:t>
      </w:r>
      <w:r>
        <w:rPr>
          <w:rFonts w:hint="eastAsia" w:ascii="黑体" w:hAnsi="黑体" w:eastAsia="黑体" w:cs="黑体"/>
          <w:b w:val="0"/>
          <w:bCs w:val="0"/>
          <w:sz w:val="28"/>
          <w:szCs w:val="28"/>
        </w:rPr>
        <w:t>、考试分值、时长</w:t>
      </w:r>
    </w:p>
    <w:p>
      <w:pPr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语文：分值150分，时间150分钟；</w:t>
      </w:r>
    </w:p>
    <w:p>
      <w:pPr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数学、英语：分值均为150分，时间120分钟；</w:t>
      </w:r>
    </w:p>
    <w:p>
      <w:pPr>
        <w:ind w:firstLine="640" w:firstLineChars="200"/>
        <w:jc w:val="left"/>
        <w:rPr>
          <w:rFonts w:hint="eastAsia" w:ascii="仿宋_GB2312" w:hAnsi="仿宋_GB2312" w:eastAsia="仿宋_GB2312" w:cs="仿宋_GB2312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物理、生物、化学、政治、历史、地理：分值各100分，时间90分钟。</w:t>
      </w:r>
    </w:p>
    <w:p>
      <w:pPr>
        <w:spacing w:line="560" w:lineRule="exact"/>
        <w:ind w:firstLine="640" w:firstLineChars="200"/>
        <w:rPr>
          <w:rFonts w:ascii="黑体" w:hAnsi="黑体" w:eastAsia="黑体" w:cs="方正楷体_GBK"/>
          <w:bCs/>
          <w:sz w:val="32"/>
          <w:szCs w:val="32"/>
        </w:rPr>
      </w:pPr>
      <w:r>
        <w:rPr>
          <w:rFonts w:hint="eastAsia" w:ascii="黑体" w:hAnsi="黑体" w:eastAsia="黑体" w:cs="TTF46827ACtCID-WinCharSetFFFF-H"/>
          <w:kern w:val="0"/>
          <w:sz w:val="32"/>
          <w:szCs w:val="32"/>
          <w:lang w:eastAsia="zh-CN"/>
        </w:rPr>
        <w:t>五</w:t>
      </w:r>
      <w:r>
        <w:rPr>
          <w:rFonts w:hint="eastAsia" w:ascii="黑体" w:hAnsi="黑体" w:eastAsia="黑体" w:cs="方正楷体_GBK"/>
          <w:bCs/>
          <w:sz w:val="32"/>
          <w:szCs w:val="32"/>
        </w:rPr>
        <w:t>、过程管理</w:t>
      </w:r>
    </w:p>
    <w:p>
      <w:pPr>
        <w:spacing w:line="560" w:lineRule="exact"/>
        <w:ind w:firstLine="640" w:firstLineChars="200"/>
        <w:rPr>
          <w:rFonts w:ascii="楷体_GB2312" w:hAnsi="Times New Roman" w:eastAsia="楷体_GB2312" w:cs="TTF46827ACtCID-WinCharSetFFFF-H"/>
          <w:kern w:val="0"/>
          <w:sz w:val="32"/>
          <w:szCs w:val="32"/>
        </w:rPr>
      </w:pP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</w:rPr>
        <w:t>（一）考试</w:t>
      </w:r>
    </w:p>
    <w:p>
      <w:pPr>
        <w:spacing w:line="560" w:lineRule="exact"/>
        <w:ind w:firstLine="640" w:firstLineChars="200"/>
        <w:rPr>
          <w:rFonts w:ascii="仿宋_GB2312" w:hAnsi="Times New Roman" w:eastAsia="仿宋_GB2312" w:cs="TTF46827ACtCID-WinCharSetFFFF-H"/>
          <w:kern w:val="0"/>
          <w:sz w:val="32"/>
          <w:szCs w:val="32"/>
        </w:rPr>
      </w:pPr>
      <w:r>
        <w:rPr>
          <w:rFonts w:hint="eastAsia" w:ascii="仿宋_GB2312" w:hAnsi="Times New Roman" w:eastAsia="仿宋_GB2312" w:cs="TTF46827ACtCID-WinCharSetFFFF-H"/>
          <w:kern w:val="0"/>
          <w:sz w:val="32"/>
          <w:szCs w:val="32"/>
        </w:rPr>
        <w:t>1.联考工作委托海南天一海星文化传播有限公司命题、印制试卷和答题卡，并提供网络阅卷技术等服务。</w:t>
      </w:r>
    </w:p>
    <w:p>
      <w:pPr>
        <w:spacing w:line="560" w:lineRule="exact"/>
        <w:ind w:firstLine="640" w:firstLineChars="200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2.参加联考的考生在本校参加考试，考务工作由学校组织安排。考场设置单人单座，每个考场安排监考员2人。学校根据考生人数编排试室和座位号，考号由各高中按照统一编排细则（见附件1）自行编制。</w:t>
      </w:r>
    </w:p>
    <w:p>
      <w:pPr>
        <w:spacing w:line="560" w:lineRule="exact"/>
        <w:ind w:firstLine="640" w:firstLineChars="200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3.联考采取答题卡扫描和网上阅卷方式，要求各学校提供高一、高三年级学生信息表电子稿（见附件2、3），于20</w:t>
      </w:r>
      <w:r>
        <w:rPr>
          <w:rFonts w:ascii="仿宋_GB2312" w:hAnsi="方正仿宋_GBK" w:eastAsia="仿宋_GB2312" w:cs="方正仿宋_GBK"/>
          <w:sz w:val="32"/>
          <w:szCs w:val="32"/>
        </w:rPr>
        <w:t>2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1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年1月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5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日前发送到电子邮箱</w:t>
      </w:r>
      <w:r>
        <w:rPr>
          <w:rFonts w:ascii="仿宋_GB2312" w:hAnsi="方正仿宋_GBK" w:eastAsia="仿宋_GB2312" w:cs="方正仿宋_GBK"/>
          <w:sz w:val="32"/>
          <w:szCs w:val="32"/>
        </w:rPr>
        <w:t>921631934@qq.com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。</w:t>
      </w:r>
    </w:p>
    <w:p>
      <w:pPr>
        <w:spacing w:line="560" w:lineRule="exact"/>
        <w:ind w:firstLine="640" w:firstLineChars="200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4.每科考试结束后，将答题卡按考号顺序装袋密封，安排专人送回三亚市第一中学进行扫描。</w:t>
      </w:r>
    </w:p>
    <w:p>
      <w:pPr>
        <w:spacing w:line="560" w:lineRule="exact"/>
        <w:ind w:firstLine="640" w:firstLineChars="200"/>
        <w:rPr>
          <w:rFonts w:ascii="楷体_GB2312" w:hAnsi="Times New Roman" w:eastAsia="楷体_GB2312" w:cs="TTF46827ACtCID-WinCharSetFFFF-H"/>
          <w:kern w:val="0"/>
          <w:sz w:val="32"/>
          <w:szCs w:val="32"/>
        </w:rPr>
      </w:pP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</w:rPr>
        <w:t>（二）评卷</w:t>
      </w:r>
    </w:p>
    <w:p>
      <w:pPr>
        <w:spacing w:line="560" w:lineRule="exact"/>
        <w:ind w:firstLine="640" w:firstLineChars="200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1.由各校组织学科教师进行网上评卷。评卷人员即高一、高三年级全部科任教师，要求各校填写高一、高三年级评卷人员信息表（见附件4、5），于20</w:t>
      </w:r>
      <w:r>
        <w:rPr>
          <w:rFonts w:ascii="仿宋_GB2312" w:hAnsi="方正仿宋_GBK" w:eastAsia="仿宋_GB2312" w:cs="方正仿宋_GBK"/>
          <w:sz w:val="32"/>
          <w:szCs w:val="32"/>
        </w:rPr>
        <w:t>2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1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年1月5日前发送到电子邮箱</w:t>
      </w:r>
      <w:r>
        <w:rPr>
          <w:rFonts w:ascii="仿宋_GB2312" w:hAnsi="方正仿宋_GBK" w:eastAsia="仿宋_GB2312" w:cs="方正仿宋_GBK"/>
          <w:sz w:val="32"/>
          <w:szCs w:val="32"/>
        </w:rPr>
        <w:t>921631934@qq.com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。评</w:t>
      </w:r>
      <w:r>
        <w:rPr>
          <w:rFonts w:hint="eastAsia" w:ascii="仿宋_GB2312" w:hAnsi="Times New Roman" w:eastAsia="仿宋_GB2312" w:cs="TTF46827ACtCID-WinCharSetFFFF-H"/>
          <w:kern w:val="0"/>
          <w:sz w:val="32"/>
          <w:szCs w:val="32"/>
        </w:rPr>
        <w:t>卷人员的培训工作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以微课的方式进行。评卷地点由学校自行确定。采取“考一科、扫一科、评一科”的做法，原则上每科考完2天内完成评卷任务。</w:t>
      </w:r>
    </w:p>
    <w:p>
      <w:pPr>
        <w:spacing w:line="560" w:lineRule="exact"/>
        <w:ind w:firstLine="640" w:firstLineChars="200"/>
        <w:rPr>
          <w:rFonts w:ascii="仿宋_GB2312" w:hAnsi="Times New Roman" w:eastAsia="仿宋_GB2312"/>
          <w:sz w:val="32"/>
          <w:szCs w:val="32"/>
        </w:rPr>
      </w:pPr>
      <w:r>
        <w:rPr>
          <w:rFonts w:hint="eastAsia" w:ascii="仿宋_GB2312" w:hAnsi="Times New Roman" w:eastAsia="仿宋_GB2312"/>
          <w:sz w:val="32"/>
          <w:szCs w:val="32"/>
        </w:rPr>
        <w:t>2.建立三亚联考“</w:t>
      </w:r>
      <w:r>
        <w:rPr>
          <w:rFonts w:ascii="仿宋_GB2312" w:hAnsi="Times New Roman" w:eastAsia="仿宋_GB2312"/>
          <w:sz w:val="32"/>
          <w:szCs w:val="32"/>
        </w:rPr>
        <w:t>594515118</w:t>
      </w:r>
      <w:r>
        <w:rPr>
          <w:rFonts w:hint="eastAsia" w:ascii="仿宋_GB2312" w:hAnsi="Times New Roman" w:eastAsia="仿宋_GB2312"/>
          <w:sz w:val="32"/>
          <w:szCs w:val="32"/>
        </w:rPr>
        <w:t>”QQ群。要求学校年级负责人与网络技术人员在20</w:t>
      </w:r>
      <w:r>
        <w:rPr>
          <w:rFonts w:ascii="仿宋_GB2312" w:hAnsi="Times New Roman" w:eastAsia="仿宋_GB2312"/>
          <w:sz w:val="32"/>
          <w:szCs w:val="32"/>
        </w:rPr>
        <w:t>2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1</w:t>
      </w:r>
      <w:r>
        <w:rPr>
          <w:rFonts w:hint="eastAsia" w:ascii="仿宋_GB2312" w:hAnsi="Times New Roman" w:eastAsia="仿宋_GB2312"/>
          <w:sz w:val="32"/>
          <w:szCs w:val="32"/>
        </w:rPr>
        <w:t>年1月5日前加入。考号编排细则（学校编码，评卷老师编码，考生编码）将在群里发布，各学校自行下载制作；每科考试结束10分钟内在QQ群发布答案及评分标准；英语听力（MP3格式）将在考前2小时发送至QQ群供各学校下载；阅卷工作的未尽事宜将通过本群及时发布。</w:t>
      </w:r>
    </w:p>
    <w:p>
      <w:pPr>
        <w:spacing w:line="560" w:lineRule="exact"/>
        <w:ind w:firstLine="640" w:firstLineChars="200"/>
        <w:rPr>
          <w:rFonts w:ascii="楷体_GB2312" w:hAnsi="Times New Roman" w:eastAsia="楷体_GB2312" w:cs="TTF46827ACtCID-WinCharSetFFFF-H"/>
          <w:kern w:val="0"/>
          <w:sz w:val="32"/>
          <w:szCs w:val="32"/>
        </w:rPr>
      </w:pP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</w:rPr>
        <w:t>（三）考试分析</w:t>
      </w:r>
    </w:p>
    <w:p>
      <w:pPr>
        <w:spacing w:line="560" w:lineRule="exact"/>
        <w:ind w:firstLine="640" w:firstLineChars="200"/>
        <w:rPr>
          <w:rFonts w:ascii="仿宋_GB2312" w:hAnsi="Times New Roman" w:eastAsia="仿宋_GB2312"/>
          <w:sz w:val="32"/>
          <w:szCs w:val="32"/>
        </w:rPr>
      </w:pPr>
      <w:r>
        <w:rPr>
          <w:rFonts w:hint="eastAsia" w:ascii="仿宋_GB2312" w:hAnsi="Times New Roman" w:eastAsia="仿宋_GB2312"/>
          <w:sz w:val="32"/>
          <w:szCs w:val="32"/>
        </w:rPr>
        <w:t>阅卷工作结束之后，相关数据将提供给各高中学校用做考试分析；市教培院要组织开展对薄弱学校、薄弱学科的专题调研；各学科高考备考中心组组长要针对本学科的考试情况，总结存在的问题和下一步工作策略，在20</w:t>
      </w:r>
      <w:r>
        <w:rPr>
          <w:rFonts w:ascii="仿宋_GB2312" w:hAnsi="Times New Roman" w:eastAsia="仿宋_GB2312"/>
          <w:sz w:val="32"/>
          <w:szCs w:val="32"/>
        </w:rPr>
        <w:t>2</w:t>
      </w:r>
      <w:r>
        <w:rPr>
          <w:rFonts w:hint="eastAsia" w:ascii="仿宋_GB2312" w:hAnsi="Times New Roman" w:eastAsia="仿宋_GB2312"/>
          <w:sz w:val="32"/>
          <w:szCs w:val="32"/>
          <w:lang w:val="en-US" w:eastAsia="zh-CN"/>
        </w:rPr>
        <w:t>1</w:t>
      </w:r>
      <w:r>
        <w:rPr>
          <w:rFonts w:hint="eastAsia" w:ascii="仿宋_GB2312" w:hAnsi="Times New Roman" w:eastAsia="仿宋_GB2312"/>
          <w:sz w:val="32"/>
          <w:szCs w:val="32"/>
        </w:rPr>
        <w:t>年全市高考备考研讨会上进行主题交流。</w:t>
      </w:r>
    </w:p>
    <w:p>
      <w:pPr>
        <w:spacing w:line="560" w:lineRule="exact"/>
        <w:ind w:firstLine="640" w:firstLineChars="200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六</w:t>
      </w:r>
      <w:r>
        <w:rPr>
          <w:rFonts w:hint="eastAsia" w:ascii="黑体" w:hAnsi="黑体" w:eastAsia="黑体"/>
          <w:sz w:val="32"/>
          <w:szCs w:val="32"/>
        </w:rPr>
        <w:t>、经费安排</w:t>
      </w:r>
    </w:p>
    <w:p>
      <w:pPr>
        <w:autoSpaceDE w:val="0"/>
        <w:autoSpaceDN w:val="0"/>
        <w:adjustRightInd w:val="0"/>
        <w:spacing w:line="560" w:lineRule="exact"/>
        <w:ind w:firstLine="640" w:firstLineChars="200"/>
        <w:jc w:val="left"/>
        <w:rPr>
          <w:rFonts w:ascii="仿宋_GB2312" w:hAnsi="Times New Roman" w:eastAsia="仿宋_GB2312"/>
          <w:sz w:val="32"/>
          <w:szCs w:val="32"/>
        </w:rPr>
      </w:pPr>
      <w:r>
        <w:rPr>
          <w:rFonts w:hint="eastAsia" w:ascii="仿宋_GB2312" w:hAnsi="Times New Roman" w:eastAsia="仿宋_GB2312"/>
          <w:sz w:val="32"/>
          <w:szCs w:val="32"/>
        </w:rPr>
        <w:t>考试的命题费、制卷费、扫描费及成绩统计分析所需费用由市教育研究培训院负责，从高考备考经费中支出。考务组织及阅卷经费由各高中学校承担，从学校办公经费中支出。各校不得另行收费。</w:t>
      </w:r>
    </w:p>
    <w:p>
      <w:pPr>
        <w:spacing w:line="560" w:lineRule="exact"/>
        <w:ind w:firstLine="640" w:firstLineChars="200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七</w:t>
      </w:r>
      <w:r>
        <w:rPr>
          <w:rFonts w:hint="eastAsia" w:ascii="黑体" w:hAnsi="黑体" w:eastAsia="黑体"/>
          <w:sz w:val="32"/>
          <w:szCs w:val="32"/>
        </w:rPr>
        <w:t>、其他要求</w:t>
      </w:r>
    </w:p>
    <w:p>
      <w:pPr>
        <w:spacing w:line="560" w:lineRule="exact"/>
        <w:ind w:firstLine="640" w:firstLineChars="200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（一）各学校要高度重视本次联考工作，制定本单位联考工作方案，落实岗位责任，切实做好联考的相关组织安排。在联考工作过程中需要解决的问题，请及时与联考工作人员联系。</w:t>
      </w:r>
    </w:p>
    <w:p>
      <w:pPr>
        <w:spacing w:line="560" w:lineRule="exact"/>
        <w:ind w:firstLine="640" w:firstLineChars="200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（二）鉴于此次联考省内有多个市县参与，命题范围与教学进度有出入的学校，可向我院申请不参加联考；参加联考的学校，务必严格履行试卷领取、分发、回收的交接手续，严格按科目考试时间及顺序组织考试，确保联考工作万无一失。</w:t>
      </w:r>
    </w:p>
    <w:p>
      <w:pPr>
        <w:spacing w:line="560" w:lineRule="exact"/>
        <w:ind w:firstLine="640" w:firstLineChars="200"/>
        <w:rPr>
          <w:rFonts w:ascii="黑体" w:hAnsi="黑体" w:eastAsia="黑体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 xml:space="preserve">（三）联考材料领取时间及地点：高一、高三年级联考材料领取时间分别为 </w:t>
      </w: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</w:rPr>
        <w:t>20</w:t>
      </w:r>
      <w:r>
        <w:rPr>
          <w:rFonts w:ascii="楷体_GB2312" w:hAnsi="Times New Roman" w:eastAsia="楷体_GB2312" w:cs="TTF46827ACtCID-WinCharSetFFFF-H"/>
          <w:kern w:val="0"/>
          <w:sz w:val="32"/>
          <w:szCs w:val="32"/>
        </w:rPr>
        <w:t>2</w:t>
      </w: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  <w:lang w:val="en-US" w:eastAsia="zh-CN"/>
        </w:rPr>
        <w:t>1</w:t>
      </w: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</w:rPr>
        <w:t>年</w:t>
      </w:r>
      <w:r>
        <w:rPr>
          <w:rFonts w:hint="eastAsia" w:ascii="楷体_GB2312" w:hAnsi="Times New Roman" w:eastAsia="楷体_GB2312" w:cs="TTF46827ACtCID-WinCharSetFFFF-H"/>
          <w:kern w:val="0"/>
          <w:sz w:val="32"/>
          <w:szCs w:val="32"/>
          <w:lang w:val="en-US" w:eastAsia="zh-CN"/>
        </w:rPr>
        <w:t>1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月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17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日下午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领取高一年级联考材料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和1月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31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日下午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领取高三年级联考材料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；领取地点为三亚市第一中学。</w:t>
      </w:r>
    </w:p>
    <w:p>
      <w:pPr>
        <w:spacing w:line="560" w:lineRule="exact"/>
        <w:ind w:firstLine="640" w:firstLineChars="200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联系人及联系方式：庞琦，13647548883；朱允诚，</w:t>
      </w:r>
      <w:r>
        <w:rPr>
          <w:rFonts w:ascii="仿宋_GB2312" w:hAnsi="方正仿宋_GBK" w:eastAsia="仿宋_GB2312" w:cs="方正仿宋_GBK"/>
          <w:sz w:val="32"/>
          <w:szCs w:val="32"/>
        </w:rPr>
        <w:t>13016260047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。</w:t>
      </w:r>
    </w:p>
    <w:p>
      <w:pPr>
        <w:spacing w:line="560" w:lineRule="exact"/>
        <w:ind w:firstLine="640" w:firstLineChars="200"/>
        <w:rPr>
          <w:rFonts w:ascii="仿宋_GB2312" w:hAnsi="方正仿宋_GBK" w:eastAsia="仿宋_GB2312" w:cs="方正仿宋_GBK"/>
          <w:sz w:val="32"/>
          <w:szCs w:val="32"/>
        </w:rPr>
      </w:pPr>
    </w:p>
    <w:p>
      <w:pPr>
        <w:spacing w:line="560" w:lineRule="exact"/>
        <w:ind w:firstLine="640" w:firstLineChars="200"/>
        <w:jc w:val="left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附件：</w:t>
      </w:r>
    </w:p>
    <w:p>
      <w:pPr>
        <w:spacing w:line="560" w:lineRule="exact"/>
        <w:ind w:firstLine="640" w:firstLineChars="200"/>
        <w:jc w:val="left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1.高一、高三年级考号编排细则</w:t>
      </w:r>
    </w:p>
    <w:p>
      <w:pPr>
        <w:spacing w:line="560" w:lineRule="exact"/>
        <w:ind w:firstLine="640" w:firstLineChars="200"/>
        <w:jc w:val="left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2.高一年级学生信息表（样本）</w:t>
      </w:r>
    </w:p>
    <w:p>
      <w:pPr>
        <w:spacing w:line="560" w:lineRule="exact"/>
        <w:ind w:firstLine="640" w:firstLineChars="200"/>
        <w:jc w:val="left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3.高三年级学生信息表（样本）</w:t>
      </w:r>
    </w:p>
    <w:p>
      <w:pPr>
        <w:spacing w:line="560" w:lineRule="exact"/>
        <w:ind w:firstLine="640" w:firstLineChars="200"/>
        <w:jc w:val="left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4.高一年级评卷教师信息统计表（样本）</w:t>
      </w:r>
    </w:p>
    <w:p>
      <w:pPr>
        <w:spacing w:line="560" w:lineRule="exact"/>
        <w:ind w:firstLine="640" w:firstLineChars="200"/>
        <w:jc w:val="left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5.高三年级评卷教师信息统计表（样本）</w:t>
      </w:r>
    </w:p>
    <w:p>
      <w:pPr>
        <w:spacing w:line="560" w:lineRule="exact"/>
        <w:ind w:firstLine="5600" w:firstLineChars="1750"/>
        <w:rPr>
          <w:rFonts w:ascii="仿宋_GB2312" w:hAnsi="方正仿宋_GBK" w:eastAsia="仿宋_GB2312" w:cs="方正仿宋_GBK"/>
          <w:sz w:val="32"/>
          <w:szCs w:val="32"/>
        </w:rPr>
      </w:pPr>
    </w:p>
    <w:p>
      <w:pPr>
        <w:spacing w:line="560" w:lineRule="exact"/>
        <w:jc w:val="right"/>
        <w:rPr>
          <w:rFonts w:ascii="仿宋_GB2312" w:hAnsi="方正仿宋_GBK" w:eastAsia="仿宋_GB2312" w:cs="方正仿宋_GBK"/>
          <w:sz w:val="32"/>
          <w:szCs w:val="32"/>
        </w:rPr>
      </w:pPr>
    </w:p>
    <w:p>
      <w:pPr>
        <w:spacing w:line="560" w:lineRule="exact"/>
        <w:jc w:val="right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</w:rPr>
        <w:t>三亚市教育研究培训院</w:t>
      </w:r>
    </w:p>
    <w:p>
      <w:pPr>
        <w:spacing w:line="560" w:lineRule="exact"/>
        <w:ind w:firstLine="5600" w:firstLineChars="1750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2020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年12月</w:t>
      </w:r>
      <w:r>
        <w:rPr>
          <w:rFonts w:hint="eastAsia" w:ascii="仿宋_GB2312" w:hAnsi="方正仿宋_GBK" w:eastAsia="仿宋_GB2312" w:cs="方正仿宋_GBK"/>
          <w:sz w:val="32"/>
          <w:szCs w:val="32"/>
          <w:lang w:val="en-US" w:eastAsia="zh-CN"/>
        </w:rPr>
        <w:t>31</w:t>
      </w:r>
      <w:r>
        <w:rPr>
          <w:rFonts w:hint="eastAsia" w:ascii="仿宋_GB2312" w:hAnsi="方正仿宋_GBK" w:eastAsia="仿宋_GB2312" w:cs="方正仿宋_GBK"/>
          <w:sz w:val="32"/>
          <w:szCs w:val="32"/>
        </w:rPr>
        <w:t>日</w:t>
      </w:r>
    </w:p>
    <w:p>
      <w:pPr>
        <w:spacing w:line="560" w:lineRule="exact"/>
        <w:rPr>
          <w:rFonts w:ascii="仿宋_GB2312" w:hAnsi="方正仿宋_GBK" w:eastAsia="仿宋_GB2312" w:cs="方正仿宋_GBK"/>
          <w:sz w:val="32"/>
          <w:szCs w:val="32"/>
        </w:rPr>
      </w:pPr>
    </w:p>
    <w:p>
      <w:pPr>
        <w:spacing w:line="560" w:lineRule="exact"/>
        <w:rPr>
          <w:rFonts w:ascii="仿宋_GB2312" w:hAnsi="方正仿宋_GBK" w:eastAsia="仿宋_GB2312" w:cs="方正仿宋_GBK"/>
          <w:sz w:val="32"/>
          <w:szCs w:val="32"/>
        </w:rPr>
      </w:pPr>
      <w:r>
        <w:rPr>
          <w:rFonts w:ascii="仿宋_GB2312" w:hAnsi="方正仿宋_GBK" w:eastAsia="仿宋_GB2312" w:cs="方正仿宋_GBK"/>
          <w:sz w:val="32"/>
          <w:szCs w:val="32"/>
        </w:rPr>
        <w:t>（此件主动公开）</w:t>
      </w:r>
    </w:p>
    <w:p>
      <w:pPr>
        <w:rPr>
          <w:rFonts w:hint="eastAsia" w:ascii="仿宋_GB2312" w:hAnsi="仿宋_GB2312" w:eastAsia="仿宋_GB2312" w:cs="仿宋_GB2312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t>附件1</w:t>
      </w:r>
    </w:p>
    <w:p>
      <w:pPr>
        <w:jc w:val="center"/>
        <w:rPr>
          <w:rFonts w:ascii="方正小标宋_GBK" w:hAnsi="仿宋" w:eastAsia="方正小标宋_GBK" w:cs="仿宋"/>
          <w:bCs/>
          <w:sz w:val="36"/>
          <w:szCs w:val="28"/>
        </w:rPr>
      </w:pPr>
      <w:r>
        <w:rPr>
          <w:rFonts w:hint="eastAsia" w:ascii="方正小标宋_GBK" w:hAnsi="仿宋" w:eastAsia="方正小标宋_GBK" w:cs="仿宋"/>
          <w:bCs/>
          <w:sz w:val="36"/>
          <w:szCs w:val="28"/>
        </w:rPr>
        <w:t>高一、高三年级考号编排细则</w:t>
      </w:r>
    </w:p>
    <w:tbl>
      <w:tblPr>
        <w:tblStyle w:val="6"/>
        <w:tblW w:w="832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68"/>
        <w:gridCol w:w="1445"/>
        <w:gridCol w:w="2160"/>
        <w:gridCol w:w="15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" w:hRule="atLeast"/>
          <w:jc w:val="center"/>
        </w:trPr>
        <w:tc>
          <w:tcPr>
            <w:tcW w:w="3168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学校</w:t>
            </w:r>
          </w:p>
        </w:tc>
        <w:tc>
          <w:tcPr>
            <w:tcW w:w="1445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编码</w:t>
            </w:r>
          </w:p>
        </w:tc>
        <w:tc>
          <w:tcPr>
            <w:tcW w:w="2160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学校</w:t>
            </w:r>
          </w:p>
        </w:tc>
        <w:tc>
          <w:tcPr>
            <w:tcW w:w="1552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编码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  <w:jc w:val="center"/>
        </w:trPr>
        <w:tc>
          <w:tcPr>
            <w:tcW w:w="3168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第一中学</w:t>
            </w:r>
          </w:p>
        </w:tc>
        <w:tc>
          <w:tcPr>
            <w:tcW w:w="1445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5546</w:t>
            </w:r>
          </w:p>
        </w:tc>
        <w:tc>
          <w:tcPr>
            <w:tcW w:w="2160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八一中学</w:t>
            </w:r>
          </w:p>
        </w:tc>
        <w:tc>
          <w:tcPr>
            <w:tcW w:w="1552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5552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  <w:jc w:val="center"/>
        </w:trPr>
        <w:tc>
          <w:tcPr>
            <w:tcW w:w="3168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海南中学三亚学校</w:t>
            </w:r>
          </w:p>
        </w:tc>
        <w:tc>
          <w:tcPr>
            <w:tcW w:w="1445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5547</w:t>
            </w:r>
          </w:p>
        </w:tc>
        <w:tc>
          <w:tcPr>
            <w:tcW w:w="2160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民族中学</w:t>
            </w:r>
          </w:p>
        </w:tc>
        <w:tc>
          <w:tcPr>
            <w:tcW w:w="1552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5553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1" w:hRule="atLeast"/>
          <w:jc w:val="center"/>
        </w:trPr>
        <w:tc>
          <w:tcPr>
            <w:tcW w:w="3168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西南大学三亚中学</w:t>
            </w:r>
          </w:p>
        </w:tc>
        <w:tc>
          <w:tcPr>
            <w:tcW w:w="1445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5548</w:t>
            </w:r>
          </w:p>
        </w:tc>
        <w:tc>
          <w:tcPr>
            <w:tcW w:w="2160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三亚侨中</w:t>
            </w:r>
          </w:p>
        </w:tc>
        <w:tc>
          <w:tcPr>
            <w:tcW w:w="1552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5554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7" w:hRule="atLeast"/>
          <w:jc w:val="center"/>
        </w:trPr>
        <w:tc>
          <w:tcPr>
            <w:tcW w:w="3168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第四中学</w:t>
            </w:r>
          </w:p>
        </w:tc>
        <w:tc>
          <w:tcPr>
            <w:tcW w:w="1445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5549</w:t>
            </w:r>
          </w:p>
        </w:tc>
        <w:tc>
          <w:tcPr>
            <w:tcW w:w="2160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崖城高中</w:t>
            </w:r>
          </w:p>
        </w:tc>
        <w:tc>
          <w:tcPr>
            <w:tcW w:w="1552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5555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7" w:hRule="atLeast"/>
          <w:jc w:val="center"/>
        </w:trPr>
        <w:tc>
          <w:tcPr>
            <w:tcW w:w="3168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第二中学</w:t>
            </w:r>
          </w:p>
        </w:tc>
        <w:tc>
          <w:tcPr>
            <w:tcW w:w="1445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5550</w:t>
            </w:r>
          </w:p>
        </w:tc>
        <w:tc>
          <w:tcPr>
            <w:tcW w:w="2160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丰和学校</w:t>
            </w:r>
          </w:p>
        </w:tc>
        <w:tc>
          <w:tcPr>
            <w:tcW w:w="1552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5556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  <w:jc w:val="center"/>
        </w:trPr>
        <w:tc>
          <w:tcPr>
            <w:tcW w:w="3168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鲁迅中学</w:t>
            </w:r>
          </w:p>
        </w:tc>
        <w:tc>
          <w:tcPr>
            <w:tcW w:w="1445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5551</w:t>
            </w:r>
          </w:p>
        </w:tc>
        <w:tc>
          <w:tcPr>
            <w:tcW w:w="2160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青林学校</w:t>
            </w:r>
          </w:p>
        </w:tc>
        <w:tc>
          <w:tcPr>
            <w:tcW w:w="1552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5557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  <w:jc w:val="center"/>
        </w:trPr>
        <w:tc>
          <w:tcPr>
            <w:tcW w:w="3168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人大附中三亚学校</w:t>
            </w:r>
          </w:p>
        </w:tc>
        <w:tc>
          <w:tcPr>
            <w:tcW w:w="1445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5707</w:t>
            </w:r>
          </w:p>
        </w:tc>
        <w:tc>
          <w:tcPr>
            <w:tcW w:w="2160" w:type="dxa"/>
          </w:tcPr>
          <w:p>
            <w:pPr>
              <w:jc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/</w:t>
            </w:r>
          </w:p>
        </w:tc>
        <w:tc>
          <w:tcPr>
            <w:tcW w:w="1552" w:type="dxa"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/</w:t>
            </w:r>
          </w:p>
        </w:tc>
      </w:tr>
    </w:tbl>
    <w:p>
      <w:pPr>
        <w:spacing w:line="520" w:lineRule="exact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sz w:val="32"/>
          <w:szCs w:val="32"/>
        </w:rPr>
        <w:t>编排方式：学生考号共十位，前四位为学校编号，五、六位为入学年份，如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20</w:t>
      </w:r>
      <w:r>
        <w:rPr>
          <w:rFonts w:hint="eastAsia" w:ascii="仿宋" w:hAnsi="仿宋" w:eastAsia="仿宋" w:cs="仿宋"/>
          <w:sz w:val="32"/>
          <w:szCs w:val="32"/>
        </w:rPr>
        <w:t>代表</w:t>
      </w:r>
      <w:r>
        <w:rPr>
          <w:rFonts w:ascii="仿宋" w:hAnsi="仿宋" w:eastAsia="仿宋" w:cs="仿宋"/>
          <w:sz w:val="32"/>
          <w:szCs w:val="32"/>
        </w:rPr>
        <w:t>20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20</w:t>
      </w:r>
      <w:r>
        <w:rPr>
          <w:rFonts w:hint="eastAsia" w:ascii="仿宋" w:hAnsi="仿宋" w:eastAsia="仿宋" w:cs="仿宋"/>
          <w:sz w:val="32"/>
          <w:szCs w:val="32"/>
        </w:rPr>
        <w:t>年入学，第七、八、九、十位表示学生本校序号，不得重复。</w:t>
      </w:r>
      <w:r>
        <w:rPr>
          <w:rFonts w:ascii="仿宋" w:hAnsi="仿宋" w:eastAsia="仿宋" w:cs="仿宋"/>
          <w:sz w:val="32"/>
          <w:szCs w:val="32"/>
        </w:rPr>
        <w:t xml:space="preserve"> 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</w:t>
      </w:r>
    </w:p>
    <w:p>
      <w:pPr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附件2</w:t>
      </w:r>
    </w:p>
    <w:p>
      <w:pPr>
        <w:jc w:val="center"/>
        <w:rPr>
          <w:rFonts w:ascii="方正小标宋_GBK" w:hAnsi="仿宋" w:eastAsia="方正小标宋_GBK" w:cs="仿宋"/>
          <w:bCs/>
          <w:sz w:val="36"/>
          <w:szCs w:val="28"/>
        </w:rPr>
      </w:pPr>
      <w:r>
        <w:rPr>
          <w:rFonts w:hint="eastAsia" w:ascii="方正小标宋_GBK" w:hAnsi="仿宋" w:eastAsia="方正小标宋_GBK" w:cs="仿宋"/>
          <w:bCs/>
          <w:sz w:val="36"/>
          <w:szCs w:val="28"/>
        </w:rPr>
        <w:t>高一年级学生信息表（样本）</w:t>
      </w:r>
    </w:p>
    <w:tbl>
      <w:tblPr>
        <w:tblStyle w:val="6"/>
        <w:tblW w:w="8294" w:type="dxa"/>
        <w:jc w:val="center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185"/>
        <w:gridCol w:w="957"/>
        <w:gridCol w:w="1868"/>
        <w:gridCol w:w="957"/>
        <w:gridCol w:w="957"/>
        <w:gridCol w:w="957"/>
        <w:gridCol w:w="1413"/>
      </w:tblGrid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80" w:hRule="exact"/>
          <w:jc w:val="center"/>
        </w:trPr>
        <w:tc>
          <w:tcPr>
            <w:tcW w:w="1185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考号</w:t>
            </w:r>
          </w:p>
        </w:tc>
        <w:tc>
          <w:tcPr>
            <w:tcW w:w="957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姓名</w:t>
            </w:r>
          </w:p>
        </w:tc>
        <w:tc>
          <w:tcPr>
            <w:tcW w:w="1868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学校</w:t>
            </w:r>
          </w:p>
        </w:tc>
        <w:tc>
          <w:tcPr>
            <w:tcW w:w="957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班级</w:t>
            </w:r>
          </w:p>
        </w:tc>
        <w:tc>
          <w:tcPr>
            <w:tcW w:w="957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考场</w:t>
            </w:r>
          </w:p>
        </w:tc>
        <w:tc>
          <w:tcPr>
            <w:tcW w:w="957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座号</w:t>
            </w:r>
          </w:p>
        </w:tc>
        <w:tc>
          <w:tcPr>
            <w:tcW w:w="1413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jc w:val="center"/>
              <w:textAlignment w:val="auto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班主任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jc w:val="center"/>
              <w:textAlignment w:val="auto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姓名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12" w:hRule="atLeast"/>
          <w:jc w:val="center"/>
        </w:trPr>
        <w:tc>
          <w:tcPr>
            <w:tcW w:w="1185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  <w:tc>
          <w:tcPr>
            <w:tcW w:w="957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  <w:tc>
          <w:tcPr>
            <w:tcW w:w="1868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  <w:tc>
          <w:tcPr>
            <w:tcW w:w="957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  <w:tc>
          <w:tcPr>
            <w:tcW w:w="957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  <w:tc>
          <w:tcPr>
            <w:tcW w:w="957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  <w:tc>
          <w:tcPr>
            <w:tcW w:w="1413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67" w:hRule="exact"/>
          <w:jc w:val="center"/>
        </w:trPr>
        <w:tc>
          <w:tcPr>
            <w:tcW w:w="11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XXXXX</w:t>
            </w:r>
          </w:p>
        </w:tc>
        <w:tc>
          <w:tcPr>
            <w:tcW w:w="9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李四</w:t>
            </w:r>
          </w:p>
        </w:tc>
        <w:tc>
          <w:tcPr>
            <w:tcW w:w="1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三亚一中</w:t>
            </w:r>
          </w:p>
        </w:tc>
        <w:tc>
          <w:tcPr>
            <w:tcW w:w="9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01</w:t>
            </w:r>
          </w:p>
        </w:tc>
        <w:tc>
          <w:tcPr>
            <w:tcW w:w="9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01</w:t>
            </w:r>
          </w:p>
        </w:tc>
        <w:tc>
          <w:tcPr>
            <w:tcW w:w="9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01</w:t>
            </w:r>
          </w:p>
        </w:tc>
        <w:tc>
          <w:tcPr>
            <w:tcW w:w="14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67" w:hRule="exact"/>
          <w:jc w:val="center"/>
        </w:trPr>
        <w:tc>
          <w:tcPr>
            <w:tcW w:w="11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XXXXX</w:t>
            </w:r>
          </w:p>
        </w:tc>
        <w:tc>
          <w:tcPr>
            <w:tcW w:w="9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张三</w:t>
            </w:r>
          </w:p>
        </w:tc>
        <w:tc>
          <w:tcPr>
            <w:tcW w:w="18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三亚二中</w:t>
            </w:r>
          </w:p>
        </w:tc>
        <w:tc>
          <w:tcPr>
            <w:tcW w:w="9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02</w:t>
            </w:r>
          </w:p>
        </w:tc>
        <w:tc>
          <w:tcPr>
            <w:tcW w:w="9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01</w:t>
            </w:r>
          </w:p>
        </w:tc>
        <w:tc>
          <w:tcPr>
            <w:tcW w:w="9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02</w:t>
            </w:r>
          </w:p>
        </w:tc>
        <w:tc>
          <w:tcPr>
            <w:tcW w:w="14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</w:tr>
    </w:tbl>
    <w:p>
      <w:pPr>
        <w:spacing w:line="520" w:lineRule="exact"/>
        <w:jc w:val="left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备注：各校需用Excle表格文件按要求填写好学生信息，命名为“**学校高一年级学生信息统计表” 于20</w:t>
      </w:r>
      <w:r>
        <w:rPr>
          <w:rFonts w:hint="eastAsia" w:ascii="仿宋" w:hAnsi="仿宋" w:eastAsia="仿宋" w:cs="仿宋"/>
          <w:bCs/>
          <w:sz w:val="32"/>
          <w:szCs w:val="32"/>
          <w:lang w:val="en-US" w:eastAsia="zh-CN"/>
        </w:rPr>
        <w:t>21</w:t>
      </w:r>
      <w:r>
        <w:rPr>
          <w:rFonts w:hint="eastAsia" w:ascii="仿宋" w:hAnsi="仿宋" w:eastAsia="仿宋" w:cs="仿宋"/>
          <w:bCs/>
          <w:sz w:val="32"/>
          <w:szCs w:val="32"/>
        </w:rPr>
        <w:t>年1月5日前发送至指定邮箱</w:t>
      </w:r>
      <w:r>
        <w:rPr>
          <w:rFonts w:ascii="仿宋" w:hAnsi="仿宋" w:eastAsia="仿宋" w:cs="仿宋"/>
          <w:bCs/>
          <w:sz w:val="32"/>
          <w:szCs w:val="32"/>
        </w:rPr>
        <w:t>921631934@qq.com</w:t>
      </w:r>
    </w:p>
    <w:p>
      <w:p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附件3</w:t>
      </w:r>
    </w:p>
    <w:p>
      <w:pPr>
        <w:jc w:val="center"/>
        <w:rPr>
          <w:rFonts w:ascii="方正小标宋_GBK" w:hAnsi="仿宋" w:eastAsia="方正小标宋_GBK" w:cs="仿宋"/>
          <w:bCs/>
          <w:sz w:val="36"/>
          <w:szCs w:val="28"/>
        </w:rPr>
      </w:pPr>
      <w:r>
        <w:rPr>
          <w:rFonts w:hint="eastAsia" w:ascii="方正小标宋_GBK" w:hAnsi="仿宋" w:eastAsia="方正小标宋_GBK" w:cs="仿宋"/>
          <w:bCs/>
          <w:sz w:val="36"/>
          <w:szCs w:val="28"/>
        </w:rPr>
        <w:t>高三年级学生信息表（样本）</w:t>
      </w:r>
    </w:p>
    <w:tbl>
      <w:tblPr>
        <w:tblStyle w:val="6"/>
        <w:tblpPr w:leftFromText="180" w:rightFromText="180" w:vertAnchor="text" w:horzAnchor="margin" w:tblpXSpec="center" w:tblpY="359"/>
        <w:tblW w:w="8326" w:type="dxa"/>
        <w:jc w:val="center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992"/>
        <w:gridCol w:w="802"/>
        <w:gridCol w:w="1565"/>
        <w:gridCol w:w="803"/>
        <w:gridCol w:w="803"/>
        <w:gridCol w:w="803"/>
        <w:gridCol w:w="1374"/>
        <w:gridCol w:w="1184"/>
      </w:tblGrid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897" w:hRule="atLeast"/>
          <w:jc w:val="center"/>
        </w:trPr>
        <w:tc>
          <w:tcPr>
            <w:tcW w:w="99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考号</w:t>
            </w:r>
          </w:p>
        </w:tc>
        <w:tc>
          <w:tcPr>
            <w:tcW w:w="80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姓名</w:t>
            </w:r>
          </w:p>
        </w:tc>
        <w:tc>
          <w:tcPr>
            <w:tcW w:w="1565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学校</w:t>
            </w:r>
          </w:p>
        </w:tc>
        <w:tc>
          <w:tcPr>
            <w:tcW w:w="803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班级</w:t>
            </w:r>
          </w:p>
        </w:tc>
        <w:tc>
          <w:tcPr>
            <w:tcW w:w="803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考场</w:t>
            </w:r>
          </w:p>
        </w:tc>
        <w:tc>
          <w:tcPr>
            <w:tcW w:w="803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座号</w:t>
            </w:r>
          </w:p>
        </w:tc>
        <w:tc>
          <w:tcPr>
            <w:tcW w:w="1374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应/往届</w:t>
            </w:r>
          </w:p>
        </w:tc>
        <w:tc>
          <w:tcPr>
            <w:tcW w:w="1184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班主任</w:t>
            </w:r>
          </w:p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姓名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12" w:hRule="atLeast"/>
          <w:jc w:val="center"/>
        </w:trPr>
        <w:tc>
          <w:tcPr>
            <w:tcW w:w="99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  <w:tc>
          <w:tcPr>
            <w:tcW w:w="80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  <w:tc>
          <w:tcPr>
            <w:tcW w:w="1565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  <w:tc>
          <w:tcPr>
            <w:tcW w:w="803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  <w:tc>
          <w:tcPr>
            <w:tcW w:w="803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  <w:tc>
          <w:tcPr>
            <w:tcW w:w="803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  <w:tc>
          <w:tcPr>
            <w:tcW w:w="1374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宋体" w:hAnsi="宋体" w:cs="宋体"/>
                <w:sz w:val="20"/>
                <w:szCs w:val="20"/>
              </w:rPr>
            </w:pPr>
          </w:p>
        </w:tc>
        <w:tc>
          <w:tcPr>
            <w:tcW w:w="1184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67" w:hRule="exact"/>
          <w:jc w:val="center"/>
        </w:trPr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XXXXX</w:t>
            </w:r>
          </w:p>
        </w:tc>
        <w:tc>
          <w:tcPr>
            <w:tcW w:w="8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李四</w:t>
            </w:r>
          </w:p>
        </w:tc>
        <w:tc>
          <w:tcPr>
            <w:tcW w:w="15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三亚一中</w:t>
            </w:r>
          </w:p>
        </w:tc>
        <w:tc>
          <w:tcPr>
            <w:tcW w:w="8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01</w:t>
            </w:r>
          </w:p>
        </w:tc>
        <w:tc>
          <w:tcPr>
            <w:tcW w:w="8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01</w:t>
            </w:r>
          </w:p>
        </w:tc>
        <w:tc>
          <w:tcPr>
            <w:tcW w:w="8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01</w:t>
            </w:r>
          </w:p>
        </w:tc>
        <w:tc>
          <w:tcPr>
            <w:tcW w:w="13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宋体" w:hAnsi="宋体" w:cs="宋体"/>
                <w:sz w:val="20"/>
                <w:szCs w:val="20"/>
              </w:rPr>
            </w:pPr>
          </w:p>
        </w:tc>
        <w:tc>
          <w:tcPr>
            <w:tcW w:w="118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67" w:hRule="exact"/>
          <w:jc w:val="center"/>
        </w:trPr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XXXXX</w:t>
            </w:r>
          </w:p>
        </w:tc>
        <w:tc>
          <w:tcPr>
            <w:tcW w:w="8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张三</w:t>
            </w:r>
          </w:p>
        </w:tc>
        <w:tc>
          <w:tcPr>
            <w:tcW w:w="15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三亚二中</w:t>
            </w:r>
          </w:p>
        </w:tc>
        <w:tc>
          <w:tcPr>
            <w:tcW w:w="8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02</w:t>
            </w:r>
          </w:p>
        </w:tc>
        <w:tc>
          <w:tcPr>
            <w:tcW w:w="8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01</w:t>
            </w:r>
          </w:p>
        </w:tc>
        <w:tc>
          <w:tcPr>
            <w:tcW w:w="8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  <w:t>02</w:t>
            </w:r>
          </w:p>
        </w:tc>
        <w:tc>
          <w:tcPr>
            <w:tcW w:w="13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  <w:tc>
          <w:tcPr>
            <w:tcW w:w="118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color w:val="000000"/>
                <w:sz w:val="28"/>
                <w:szCs w:val="28"/>
              </w:rPr>
            </w:pPr>
          </w:p>
        </w:tc>
      </w:tr>
    </w:tbl>
    <w:p>
      <w:pPr>
        <w:spacing w:line="520" w:lineRule="exact"/>
        <w:jc w:val="left"/>
        <w:rPr>
          <w:rFonts w:hint="eastAsia" w:ascii="仿宋_GB2312" w:hAnsi="仿宋_GB2312" w:eastAsia="仿宋_GB2312" w:cs="仿宋_GB2312"/>
          <w:bCs/>
          <w:spacing w:val="-6"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spacing w:val="-6"/>
          <w:sz w:val="32"/>
          <w:szCs w:val="32"/>
        </w:rPr>
        <w:t>备注：各校需用Excle表格文件（一个学生汇总表，语数外、物理、化学、生物、政治、历史、地理等选科学生7分表）按要求填写好学生信息，命名为“**学校高三年级学生信息统计表”</w:t>
      </w:r>
      <w:r>
        <w:rPr>
          <w:rFonts w:hint="eastAsia" w:ascii="仿宋_GB2312" w:hAnsi="仿宋_GB2312" w:eastAsia="仿宋_GB2312" w:cs="仿宋_GB2312"/>
          <w:spacing w:val="-6"/>
          <w:sz w:val="32"/>
          <w:szCs w:val="32"/>
        </w:rPr>
        <w:fldChar w:fldCharType="begin"/>
      </w:r>
      <w:r>
        <w:rPr>
          <w:rFonts w:hint="eastAsia" w:ascii="仿宋_GB2312" w:hAnsi="仿宋_GB2312" w:eastAsia="仿宋_GB2312" w:cs="仿宋_GB2312"/>
          <w:spacing w:val="-6"/>
          <w:sz w:val="32"/>
          <w:szCs w:val="32"/>
        </w:rPr>
        <w:instrText xml:space="preserve"> HYPERLINK "mailto:于2019年1月5日前发送至指定邮箱43986102@qq.com" </w:instrText>
      </w:r>
      <w:r>
        <w:rPr>
          <w:rFonts w:hint="eastAsia" w:ascii="仿宋_GB2312" w:hAnsi="仿宋_GB2312" w:eastAsia="仿宋_GB2312" w:cs="仿宋_GB2312"/>
          <w:spacing w:val="-6"/>
          <w:sz w:val="32"/>
          <w:szCs w:val="32"/>
        </w:rPr>
        <w:fldChar w:fldCharType="separate"/>
      </w:r>
      <w:r>
        <w:rPr>
          <w:rFonts w:hint="eastAsia" w:ascii="仿宋_GB2312" w:hAnsi="仿宋_GB2312" w:eastAsia="仿宋_GB2312" w:cs="仿宋_GB2312"/>
          <w:bCs/>
          <w:spacing w:val="-6"/>
          <w:sz w:val="32"/>
          <w:szCs w:val="32"/>
        </w:rPr>
        <w:t>于202</w:t>
      </w:r>
      <w:r>
        <w:rPr>
          <w:rFonts w:hint="eastAsia" w:ascii="仿宋_GB2312" w:hAnsi="仿宋_GB2312" w:eastAsia="仿宋_GB2312" w:cs="仿宋_GB2312"/>
          <w:bCs/>
          <w:spacing w:val="-6"/>
          <w:sz w:val="32"/>
          <w:szCs w:val="32"/>
          <w:lang w:val="en-US" w:eastAsia="zh-CN"/>
        </w:rPr>
        <w:t>1</w:t>
      </w:r>
      <w:r>
        <w:rPr>
          <w:rFonts w:hint="eastAsia" w:ascii="仿宋_GB2312" w:hAnsi="仿宋_GB2312" w:eastAsia="仿宋_GB2312" w:cs="仿宋_GB2312"/>
          <w:bCs/>
          <w:spacing w:val="-6"/>
          <w:sz w:val="32"/>
          <w:szCs w:val="32"/>
        </w:rPr>
        <w:t>年1月5日前发送至指定邮箱921631934@qq.com</w:t>
      </w:r>
      <w:r>
        <w:rPr>
          <w:rFonts w:hint="eastAsia" w:ascii="仿宋_GB2312" w:hAnsi="仿宋_GB2312" w:eastAsia="仿宋_GB2312" w:cs="仿宋_GB2312"/>
          <w:bCs/>
          <w:spacing w:val="-6"/>
          <w:sz w:val="32"/>
          <w:szCs w:val="32"/>
        </w:rPr>
        <w:fldChar w:fldCharType="end"/>
      </w:r>
      <w:r>
        <w:rPr>
          <w:rFonts w:hint="eastAsia" w:ascii="仿宋_GB2312" w:hAnsi="仿宋_GB2312" w:eastAsia="仿宋_GB2312" w:cs="仿宋_GB2312"/>
          <w:bCs/>
          <w:spacing w:val="-6"/>
          <w:sz w:val="32"/>
          <w:szCs w:val="32"/>
        </w:rPr>
        <w:t>。</w:t>
      </w:r>
    </w:p>
    <w:p>
      <w:pPr>
        <w:rPr>
          <w:rFonts w:hint="eastAsia" w:ascii="黑体" w:hAnsi="黑体" w:eastAsia="黑体" w:cs="仿宋"/>
          <w:bCs/>
          <w:sz w:val="28"/>
          <w:szCs w:val="28"/>
        </w:rPr>
      </w:pPr>
    </w:p>
    <w:p>
      <w:pPr>
        <w:rPr>
          <w:rFonts w:ascii="黑体" w:hAnsi="黑体" w:eastAsia="黑体" w:cs="仿宋"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t xml:space="preserve">附件4 </w:t>
      </w:r>
      <w:r>
        <w:rPr>
          <w:rFonts w:ascii="黑体" w:hAnsi="黑体" w:eastAsia="黑体" w:cs="仿宋"/>
          <w:bCs/>
          <w:sz w:val="32"/>
          <w:szCs w:val="32"/>
        </w:rPr>
        <w:t xml:space="preserve"> </w:t>
      </w:r>
      <w:r>
        <w:rPr>
          <w:rFonts w:ascii="黑体" w:hAnsi="黑体" w:eastAsia="黑体" w:cs="仿宋"/>
          <w:bCs/>
          <w:sz w:val="28"/>
          <w:szCs w:val="28"/>
        </w:rPr>
        <w:t xml:space="preserve">           </w:t>
      </w:r>
    </w:p>
    <w:p>
      <w:pPr>
        <w:jc w:val="center"/>
        <w:rPr>
          <w:rFonts w:ascii="方正小标宋_GBK" w:hAnsi="仿宋" w:eastAsia="方正小标宋_GBK" w:cs="仿宋"/>
          <w:bCs/>
          <w:sz w:val="36"/>
          <w:szCs w:val="28"/>
        </w:rPr>
      </w:pPr>
      <w:r>
        <w:rPr>
          <w:rFonts w:hint="eastAsia" w:ascii="方正小标宋_GBK" w:hAnsi="仿宋" w:eastAsia="方正小标宋_GBK" w:cs="仿宋"/>
          <w:bCs/>
          <w:sz w:val="36"/>
          <w:szCs w:val="28"/>
        </w:rPr>
        <w:t>高一年级评卷教师信息统计表（样本）</w:t>
      </w:r>
    </w:p>
    <w:tbl>
      <w:tblPr>
        <w:tblStyle w:val="6"/>
        <w:tblW w:w="8196" w:type="dxa"/>
        <w:jc w:val="center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147"/>
        <w:gridCol w:w="1351"/>
        <w:gridCol w:w="944"/>
        <w:gridCol w:w="946"/>
        <w:gridCol w:w="1183"/>
        <w:gridCol w:w="1419"/>
        <w:gridCol w:w="1206"/>
      </w:tblGrid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952" w:hRule="atLeast"/>
          <w:jc w:val="center"/>
        </w:trPr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学校</w:t>
            </w:r>
          </w:p>
        </w:tc>
        <w:tc>
          <w:tcPr>
            <w:tcW w:w="13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姓名</w:t>
            </w:r>
          </w:p>
        </w:tc>
        <w:tc>
          <w:tcPr>
            <w:tcW w:w="9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科目</w:t>
            </w:r>
          </w:p>
        </w:tc>
        <w:tc>
          <w:tcPr>
            <w:tcW w:w="9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年级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任课班级</w:t>
            </w:r>
          </w:p>
        </w:tc>
        <w:tc>
          <w:tcPr>
            <w:tcW w:w="14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手机号</w:t>
            </w:r>
          </w:p>
        </w:tc>
        <w:tc>
          <w:tcPr>
            <w:tcW w:w="120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备注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42" w:hRule="atLeast"/>
          <w:jc w:val="center"/>
        </w:trPr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sz w:val="28"/>
                <w:szCs w:val="28"/>
              </w:rPr>
              <w:t>xx</w:t>
            </w: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学校</w:t>
            </w:r>
          </w:p>
        </w:tc>
        <w:tc>
          <w:tcPr>
            <w:tcW w:w="13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张三</w:t>
            </w:r>
          </w:p>
        </w:tc>
        <w:tc>
          <w:tcPr>
            <w:tcW w:w="9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语文</w:t>
            </w:r>
          </w:p>
        </w:tc>
        <w:tc>
          <w:tcPr>
            <w:tcW w:w="9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高一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1.2</w:t>
            </w:r>
          </w:p>
        </w:tc>
        <w:tc>
          <w:tcPr>
            <w:tcW w:w="14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  <w:tc>
          <w:tcPr>
            <w:tcW w:w="120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42" w:hRule="atLeast"/>
          <w:jc w:val="center"/>
        </w:trPr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  <w:tc>
          <w:tcPr>
            <w:tcW w:w="13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李四</w:t>
            </w:r>
          </w:p>
        </w:tc>
        <w:tc>
          <w:tcPr>
            <w:tcW w:w="9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数学</w:t>
            </w:r>
          </w:p>
        </w:tc>
        <w:tc>
          <w:tcPr>
            <w:tcW w:w="9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高一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1.2</w:t>
            </w:r>
          </w:p>
        </w:tc>
        <w:tc>
          <w:tcPr>
            <w:tcW w:w="14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  <w:tc>
          <w:tcPr>
            <w:tcW w:w="120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52" w:hRule="atLeast"/>
          <w:jc w:val="center"/>
        </w:trPr>
        <w:tc>
          <w:tcPr>
            <w:tcW w:w="1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  <w:tc>
          <w:tcPr>
            <w:tcW w:w="13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王五</w:t>
            </w:r>
          </w:p>
        </w:tc>
        <w:tc>
          <w:tcPr>
            <w:tcW w:w="9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英语</w:t>
            </w:r>
          </w:p>
        </w:tc>
        <w:tc>
          <w:tcPr>
            <w:tcW w:w="9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高一</w:t>
            </w:r>
          </w:p>
        </w:tc>
        <w:tc>
          <w:tcPr>
            <w:tcW w:w="11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1.2</w:t>
            </w:r>
          </w:p>
        </w:tc>
        <w:tc>
          <w:tcPr>
            <w:tcW w:w="14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  <w:tc>
          <w:tcPr>
            <w:tcW w:w="1206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</w:tr>
    </w:tbl>
    <w:p>
      <w:pPr>
        <w:spacing w:line="520" w:lineRule="exact"/>
        <w:jc w:val="left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备注：各校需用</w:t>
      </w:r>
      <w:r>
        <w:rPr>
          <w:rFonts w:ascii="仿宋" w:hAnsi="仿宋" w:eastAsia="仿宋" w:cs="仿宋"/>
          <w:bCs/>
          <w:sz w:val="32"/>
          <w:szCs w:val="32"/>
        </w:rPr>
        <w:t>Excle</w:t>
      </w:r>
      <w:r>
        <w:rPr>
          <w:rFonts w:hint="eastAsia" w:ascii="仿宋" w:hAnsi="仿宋" w:eastAsia="仿宋" w:cs="仿宋"/>
          <w:bCs/>
          <w:sz w:val="32"/>
          <w:szCs w:val="32"/>
        </w:rPr>
        <w:t>表格文件按要求填写好阅卷教师名单（阅卷分工请在备注栏注明, 其中学校领导、年级组长、学科组长、网评技术老师在备注栏里要特别标注），命名为“</w:t>
      </w:r>
      <w:r>
        <w:rPr>
          <w:rFonts w:ascii="仿宋" w:hAnsi="仿宋" w:eastAsia="仿宋" w:cs="仿宋"/>
          <w:bCs/>
          <w:sz w:val="32"/>
          <w:szCs w:val="32"/>
        </w:rPr>
        <w:t>**</w:t>
      </w:r>
      <w:r>
        <w:rPr>
          <w:rFonts w:hint="eastAsia" w:ascii="仿宋" w:hAnsi="仿宋" w:eastAsia="仿宋" w:cs="仿宋"/>
          <w:bCs/>
          <w:sz w:val="32"/>
          <w:szCs w:val="32"/>
        </w:rPr>
        <w:t>学校高一年级评卷教师信息统计表” 于20</w:t>
      </w:r>
      <w:r>
        <w:rPr>
          <w:rFonts w:ascii="仿宋" w:hAnsi="仿宋" w:eastAsia="仿宋" w:cs="仿宋"/>
          <w:bCs/>
          <w:sz w:val="32"/>
          <w:szCs w:val="32"/>
        </w:rPr>
        <w:t>2</w:t>
      </w:r>
      <w:r>
        <w:rPr>
          <w:rFonts w:hint="eastAsia" w:ascii="仿宋" w:hAnsi="仿宋" w:eastAsia="仿宋" w:cs="仿宋"/>
          <w:bCs/>
          <w:sz w:val="32"/>
          <w:szCs w:val="32"/>
          <w:lang w:val="en-US" w:eastAsia="zh-CN"/>
        </w:rPr>
        <w:t>1</w:t>
      </w:r>
      <w:r>
        <w:rPr>
          <w:rFonts w:hint="eastAsia" w:ascii="仿宋" w:hAnsi="仿宋" w:eastAsia="仿宋" w:cs="仿宋"/>
          <w:bCs/>
          <w:sz w:val="32"/>
          <w:szCs w:val="32"/>
        </w:rPr>
        <w:t>年1月5日前发送至指定邮箱</w:t>
      </w:r>
      <w:r>
        <w:rPr>
          <w:rFonts w:ascii="仿宋" w:hAnsi="仿宋" w:eastAsia="仿宋" w:cs="仿宋"/>
          <w:bCs/>
          <w:sz w:val="32"/>
          <w:szCs w:val="32"/>
        </w:rPr>
        <w:t>921631934@qq.com</w:t>
      </w:r>
      <w:r>
        <w:rPr>
          <w:rFonts w:hint="eastAsia" w:ascii="仿宋" w:hAnsi="仿宋" w:eastAsia="仿宋" w:cs="仿宋"/>
          <w:bCs/>
          <w:sz w:val="32"/>
          <w:szCs w:val="32"/>
        </w:rPr>
        <w:t>。</w:t>
      </w:r>
    </w:p>
    <w:p>
      <w:pPr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t xml:space="preserve">附件5 </w:t>
      </w:r>
      <w:r>
        <w:rPr>
          <w:rFonts w:ascii="黑体" w:hAnsi="黑体" w:eastAsia="黑体" w:cs="仿宋"/>
          <w:bCs/>
          <w:sz w:val="28"/>
          <w:szCs w:val="28"/>
        </w:rPr>
        <w:t xml:space="preserve"> 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       </w:t>
      </w:r>
    </w:p>
    <w:p>
      <w:pPr>
        <w:jc w:val="center"/>
        <w:rPr>
          <w:rFonts w:ascii="方正小标宋_GBK" w:hAnsi="仿宋" w:eastAsia="方正小标宋_GBK" w:cs="仿宋"/>
          <w:bCs/>
          <w:sz w:val="36"/>
          <w:szCs w:val="28"/>
        </w:rPr>
      </w:pPr>
      <w:r>
        <w:rPr>
          <w:rFonts w:hint="eastAsia" w:ascii="方正小标宋_GBK" w:hAnsi="仿宋" w:eastAsia="方正小标宋_GBK" w:cs="仿宋"/>
          <w:bCs/>
          <w:sz w:val="36"/>
          <w:szCs w:val="28"/>
        </w:rPr>
        <w:t>高三年级评卷教师信息统计表（样本）</w:t>
      </w:r>
    </w:p>
    <w:tbl>
      <w:tblPr>
        <w:tblStyle w:val="6"/>
        <w:tblW w:w="8258" w:type="dxa"/>
        <w:jc w:val="center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308"/>
        <w:gridCol w:w="1160"/>
        <w:gridCol w:w="1288"/>
        <w:gridCol w:w="835"/>
        <w:gridCol w:w="1204"/>
        <w:gridCol w:w="1205"/>
        <w:gridCol w:w="1258"/>
      </w:tblGrid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41" w:hRule="atLeast"/>
          <w:jc w:val="center"/>
        </w:trPr>
        <w:tc>
          <w:tcPr>
            <w:tcW w:w="13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学校</w:t>
            </w:r>
          </w:p>
        </w:tc>
        <w:tc>
          <w:tcPr>
            <w:tcW w:w="11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姓名</w:t>
            </w:r>
          </w:p>
        </w:tc>
        <w:tc>
          <w:tcPr>
            <w:tcW w:w="1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科目</w:t>
            </w:r>
          </w:p>
        </w:tc>
        <w:tc>
          <w:tcPr>
            <w:tcW w:w="8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年级</w:t>
            </w:r>
          </w:p>
        </w:tc>
        <w:tc>
          <w:tcPr>
            <w:tcW w:w="12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任课班级</w:t>
            </w:r>
          </w:p>
        </w:tc>
        <w:tc>
          <w:tcPr>
            <w:tcW w:w="12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手机号</w:t>
            </w:r>
          </w:p>
        </w:tc>
        <w:tc>
          <w:tcPr>
            <w:tcW w:w="125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备注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41" w:hRule="atLeast"/>
          <w:jc w:val="center"/>
        </w:trPr>
        <w:tc>
          <w:tcPr>
            <w:tcW w:w="13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ascii="仿宋" w:hAnsi="仿宋" w:eastAsia="仿宋" w:cs="仿宋"/>
                <w:bCs/>
                <w:sz w:val="28"/>
                <w:szCs w:val="28"/>
              </w:rPr>
              <w:t>xx</w:t>
            </w: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学校</w:t>
            </w:r>
          </w:p>
        </w:tc>
        <w:tc>
          <w:tcPr>
            <w:tcW w:w="11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张三</w:t>
            </w:r>
          </w:p>
        </w:tc>
        <w:tc>
          <w:tcPr>
            <w:tcW w:w="1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语文</w:t>
            </w:r>
          </w:p>
        </w:tc>
        <w:tc>
          <w:tcPr>
            <w:tcW w:w="8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高三</w:t>
            </w:r>
          </w:p>
        </w:tc>
        <w:tc>
          <w:tcPr>
            <w:tcW w:w="12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3.1</w:t>
            </w:r>
          </w:p>
        </w:tc>
        <w:tc>
          <w:tcPr>
            <w:tcW w:w="12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41" w:hRule="atLeast"/>
          <w:jc w:val="center"/>
        </w:trPr>
        <w:tc>
          <w:tcPr>
            <w:tcW w:w="13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  <w:tc>
          <w:tcPr>
            <w:tcW w:w="11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李四</w:t>
            </w:r>
          </w:p>
        </w:tc>
        <w:tc>
          <w:tcPr>
            <w:tcW w:w="1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数学</w:t>
            </w:r>
          </w:p>
        </w:tc>
        <w:tc>
          <w:tcPr>
            <w:tcW w:w="8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高三</w:t>
            </w:r>
          </w:p>
        </w:tc>
        <w:tc>
          <w:tcPr>
            <w:tcW w:w="12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3.1</w:t>
            </w:r>
          </w:p>
        </w:tc>
        <w:tc>
          <w:tcPr>
            <w:tcW w:w="12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62" w:hRule="atLeast"/>
          <w:jc w:val="center"/>
        </w:trPr>
        <w:tc>
          <w:tcPr>
            <w:tcW w:w="13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  <w:tc>
          <w:tcPr>
            <w:tcW w:w="11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王五</w:t>
            </w:r>
          </w:p>
        </w:tc>
        <w:tc>
          <w:tcPr>
            <w:tcW w:w="12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英语</w:t>
            </w:r>
          </w:p>
        </w:tc>
        <w:tc>
          <w:tcPr>
            <w:tcW w:w="8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高三</w:t>
            </w:r>
          </w:p>
        </w:tc>
        <w:tc>
          <w:tcPr>
            <w:tcW w:w="12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Cs/>
                <w:sz w:val="28"/>
                <w:szCs w:val="28"/>
              </w:rPr>
              <w:t>3.1</w:t>
            </w:r>
          </w:p>
        </w:tc>
        <w:tc>
          <w:tcPr>
            <w:tcW w:w="12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vAlign w:val="bottom"/>
          </w:tcPr>
          <w:p>
            <w:pPr>
              <w:jc w:val="center"/>
              <w:rPr>
                <w:rFonts w:ascii="仿宋" w:hAnsi="仿宋" w:eastAsia="仿宋" w:cs="仿宋"/>
                <w:bCs/>
                <w:sz w:val="28"/>
                <w:szCs w:val="28"/>
              </w:rPr>
            </w:pPr>
          </w:p>
        </w:tc>
      </w:tr>
    </w:tbl>
    <w:p>
      <w:pPr>
        <w:spacing w:line="520" w:lineRule="exact"/>
        <w:rPr>
          <w:rFonts w:hint="eastAsia" w:ascii="仿宋_GB2312" w:hAnsi="仿宋_GB2312" w:eastAsia="仿宋_GB2312" w:cs="仿宋_GB2312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t>备注：各校需用Excle表格按要求填写好阅卷教师名单（阅卷分工请在备注栏注明, 其中学校领导、年级组长、学科组长、网评技术老师在备注栏里要特别标注），命名为“**学校高三年级评卷教师信息统计表”于202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  <w:t>1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年1月5日前发送至指定邮箱921631934@qq.com。</w:t>
      </w:r>
    </w:p>
    <w:sectPr>
      <w:headerReference r:id="rId3" w:type="default"/>
      <w:footerReference r:id="rId4" w:type="default"/>
      <w:pgSz w:w="11906" w:h="16838"/>
      <w:pgMar w:top="1440" w:right="1797" w:bottom="1440" w:left="1797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4C4B759C-4B7F-433D-B249-9C2940146DC9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E4E8C2D7-852A-48A1-BEDA-40892D5DA338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D2463F9D-48F0-4714-A30D-8868FE0578E0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A553CED4-C896-4DF3-9114-E19B827655B7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AB251E2E-E899-4B08-A202-A814054AEFD6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1BE50653-1081-4868-B97E-A914C08FB59D}"/>
  </w:font>
  <w:font w:name="monospace">
    <w:altName w:val="Courier New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TTF46827ACtCID">
    <w:altName w:val="Times New Roman"/>
    <w:panose1 w:val="00000000000000000000"/>
    <w:charset w:val="00"/>
    <w:family w:val="modern"/>
    <w:pitch w:val="default"/>
    <w:sig w:usb0="00000000" w:usb1="00000000" w:usb2="00000000" w:usb3="00000000" w:csb0="00000001" w:csb1="00000000"/>
  </w:font>
  <w:font w:name="TT79771083tCID">
    <w:altName w:val="Times New Roman"/>
    <w:panose1 w:val="00000000000000000000"/>
    <w:charset w:val="00"/>
    <w:family w:val="modern"/>
    <w:pitch w:val="default"/>
    <w:sig w:usb0="00000000" w:usb1="00000000" w:usb2="00000000" w:usb3="00000000" w:csb0="0000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10CA1D87-0680-4A11-9C37-6EC74D7C9D3A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8" w:fontKey="{F743F62D-06DB-45AD-9952-75F2F0EFED73}"/>
  </w:font>
  <w:font w:name="TTF46827ACtCID-WinCharSetFFFF-H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  <w:embedRegular r:id="rId9" w:fontKey="{A8031EC1-5D9F-4977-BACF-12C0CF32F3F0}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0" w:fontKey="{412980CE-D909-486E-9626-0117C07C69BF}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1" w:fontKey="{5E8BFF09-5A98-4B3B-86C3-F178A5CD9502}"/>
  </w:font>
  <w:font w:name="方正楷体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12" w:fontKey="{818C07F1-60EA-4189-9EFF-7A7EF5F0BE31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3" w:fontKey="{8FE1EDB0-63F6-410F-A922-465E0F07CD26}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4" w:fontKey="{FBEDA72D-E00A-4703-B41F-68BCCFC0361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54986039"/>
      <w:docPartObj>
        <w:docPartGallery w:val="autotext"/>
      </w:docPartObj>
    </w:sdtPr>
    <w:sdtEndPr>
      <w:rPr>
        <w:sz w:val="28"/>
        <w:szCs w:val="28"/>
      </w:rPr>
    </w:sdtEndPr>
    <w:sdtContent>
      <w:p>
        <w:pPr>
          <w:pStyle w:val="4"/>
          <w:jc w:val="center"/>
          <w:rPr>
            <w:sz w:val="28"/>
            <w:szCs w:val="28"/>
          </w:rPr>
        </w:pPr>
        <w:r>
          <w:rPr>
            <w:sz w:val="28"/>
            <w:szCs w:val="28"/>
          </w:rPr>
          <w:fldChar w:fldCharType="begin"/>
        </w:r>
        <w:r>
          <w:rPr>
            <w:sz w:val="28"/>
            <w:szCs w:val="28"/>
          </w:rPr>
          <w:instrText xml:space="preserve">PAGE   \* MERGEFORMAT</w:instrText>
        </w:r>
        <w:r>
          <w:rPr>
            <w:sz w:val="28"/>
            <w:szCs w:val="28"/>
          </w:rPr>
          <w:fldChar w:fldCharType="separate"/>
        </w:r>
        <w:r>
          <w:rPr>
            <w:sz w:val="28"/>
            <w:szCs w:val="28"/>
            <w:lang w:val="zh-CN"/>
          </w:rPr>
          <w:t>-</w:t>
        </w:r>
        <w:r>
          <w:rPr>
            <w:sz w:val="28"/>
            <w:szCs w:val="28"/>
          </w:rPr>
          <w:t xml:space="preserve"> 3 -</w:t>
        </w:r>
        <w:r>
          <w:rPr>
            <w:sz w:val="28"/>
            <w:szCs w:val="28"/>
          </w:rPr>
          <w:fldChar w:fldCharType="end"/>
        </w:r>
      </w:p>
    </w:sdtContent>
  </w:sdt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90F2F"/>
    <w:multiLevelType w:val="multilevel"/>
    <w:tmpl w:val="06790F2F"/>
    <w:lvl w:ilvl="0" w:tentative="0">
      <w:start w:val="1"/>
      <w:numFmt w:val="japaneseCounting"/>
      <w:lvlText w:val="%1、"/>
      <w:lvlJc w:val="left"/>
      <w:pPr>
        <w:ind w:left="15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640" w:hanging="420"/>
      </w:pPr>
    </w:lvl>
    <w:lvl w:ilvl="2" w:tentative="0">
      <w:start w:val="1"/>
      <w:numFmt w:val="lowerRoman"/>
      <w:lvlText w:val="%3."/>
      <w:lvlJc w:val="right"/>
      <w:pPr>
        <w:ind w:left="2060" w:hanging="420"/>
      </w:pPr>
    </w:lvl>
    <w:lvl w:ilvl="3" w:tentative="0">
      <w:start w:val="1"/>
      <w:numFmt w:val="decimal"/>
      <w:lvlText w:val="%4."/>
      <w:lvlJc w:val="left"/>
      <w:pPr>
        <w:ind w:left="2480" w:hanging="420"/>
      </w:pPr>
    </w:lvl>
    <w:lvl w:ilvl="4" w:tentative="0">
      <w:start w:val="1"/>
      <w:numFmt w:val="lowerLetter"/>
      <w:lvlText w:val="%5)"/>
      <w:lvlJc w:val="left"/>
      <w:pPr>
        <w:ind w:left="2900" w:hanging="420"/>
      </w:pPr>
    </w:lvl>
    <w:lvl w:ilvl="5" w:tentative="0">
      <w:start w:val="1"/>
      <w:numFmt w:val="lowerRoman"/>
      <w:lvlText w:val="%6."/>
      <w:lvlJc w:val="right"/>
      <w:pPr>
        <w:ind w:left="3320" w:hanging="420"/>
      </w:pPr>
    </w:lvl>
    <w:lvl w:ilvl="6" w:tentative="0">
      <w:start w:val="1"/>
      <w:numFmt w:val="decimal"/>
      <w:lvlText w:val="%7."/>
      <w:lvlJc w:val="left"/>
      <w:pPr>
        <w:ind w:left="3740" w:hanging="420"/>
      </w:pPr>
    </w:lvl>
    <w:lvl w:ilvl="7" w:tentative="0">
      <w:start w:val="1"/>
      <w:numFmt w:val="lowerLetter"/>
      <w:lvlText w:val="%8)"/>
      <w:lvlJc w:val="left"/>
      <w:pPr>
        <w:ind w:left="4160" w:hanging="420"/>
      </w:pPr>
    </w:lvl>
    <w:lvl w:ilvl="8" w:tentative="0">
      <w:start w:val="1"/>
      <w:numFmt w:val="lowerRoman"/>
      <w:lvlText w:val="%9."/>
      <w:lvlJc w:val="right"/>
      <w:pPr>
        <w:ind w:left="45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673B"/>
    <w:rsid w:val="00002B6A"/>
    <w:rsid w:val="000075DF"/>
    <w:rsid w:val="00032979"/>
    <w:rsid w:val="0004220C"/>
    <w:rsid w:val="000442F0"/>
    <w:rsid w:val="00064B7C"/>
    <w:rsid w:val="00077DE0"/>
    <w:rsid w:val="000827B8"/>
    <w:rsid w:val="00095710"/>
    <w:rsid w:val="0009673B"/>
    <w:rsid w:val="000A7624"/>
    <w:rsid w:val="000D23FB"/>
    <w:rsid w:val="000E5C7D"/>
    <w:rsid w:val="00112EA1"/>
    <w:rsid w:val="00122546"/>
    <w:rsid w:val="00135F2E"/>
    <w:rsid w:val="001404D5"/>
    <w:rsid w:val="00162556"/>
    <w:rsid w:val="00191DE7"/>
    <w:rsid w:val="001A471E"/>
    <w:rsid w:val="001B53D2"/>
    <w:rsid w:val="001B7E6B"/>
    <w:rsid w:val="001C4496"/>
    <w:rsid w:val="001C7547"/>
    <w:rsid w:val="001E075D"/>
    <w:rsid w:val="001F3E09"/>
    <w:rsid w:val="00201975"/>
    <w:rsid w:val="00203ED1"/>
    <w:rsid w:val="002074E6"/>
    <w:rsid w:val="0022466E"/>
    <w:rsid w:val="00227BB8"/>
    <w:rsid w:val="00241715"/>
    <w:rsid w:val="002502F8"/>
    <w:rsid w:val="00273955"/>
    <w:rsid w:val="0027798E"/>
    <w:rsid w:val="002A13ED"/>
    <w:rsid w:val="002A527D"/>
    <w:rsid w:val="002A6B2B"/>
    <w:rsid w:val="002A7427"/>
    <w:rsid w:val="002B034E"/>
    <w:rsid w:val="002B2D36"/>
    <w:rsid w:val="002B4155"/>
    <w:rsid w:val="002B7A37"/>
    <w:rsid w:val="002C2442"/>
    <w:rsid w:val="002E4717"/>
    <w:rsid w:val="002F6BDC"/>
    <w:rsid w:val="0032002D"/>
    <w:rsid w:val="00326242"/>
    <w:rsid w:val="00327BBC"/>
    <w:rsid w:val="003604E4"/>
    <w:rsid w:val="0038058F"/>
    <w:rsid w:val="0038283F"/>
    <w:rsid w:val="003A128D"/>
    <w:rsid w:val="003C7041"/>
    <w:rsid w:val="003D4812"/>
    <w:rsid w:val="003F2232"/>
    <w:rsid w:val="003F32B8"/>
    <w:rsid w:val="003F40E0"/>
    <w:rsid w:val="00413195"/>
    <w:rsid w:val="00414FDC"/>
    <w:rsid w:val="00445DFD"/>
    <w:rsid w:val="00455905"/>
    <w:rsid w:val="00471D7F"/>
    <w:rsid w:val="004C283A"/>
    <w:rsid w:val="004C6897"/>
    <w:rsid w:val="004D4B3C"/>
    <w:rsid w:val="004E7F24"/>
    <w:rsid w:val="004F21DA"/>
    <w:rsid w:val="004F6603"/>
    <w:rsid w:val="004F6DFC"/>
    <w:rsid w:val="0051375B"/>
    <w:rsid w:val="00520F69"/>
    <w:rsid w:val="005220EF"/>
    <w:rsid w:val="005343E9"/>
    <w:rsid w:val="00536146"/>
    <w:rsid w:val="005535E3"/>
    <w:rsid w:val="00553FBF"/>
    <w:rsid w:val="00567F7D"/>
    <w:rsid w:val="00581C68"/>
    <w:rsid w:val="005857B8"/>
    <w:rsid w:val="00586F93"/>
    <w:rsid w:val="00592500"/>
    <w:rsid w:val="00595A17"/>
    <w:rsid w:val="005B7539"/>
    <w:rsid w:val="005C2822"/>
    <w:rsid w:val="005C33BA"/>
    <w:rsid w:val="005E1056"/>
    <w:rsid w:val="005E4118"/>
    <w:rsid w:val="005F0689"/>
    <w:rsid w:val="005F5F51"/>
    <w:rsid w:val="00606B37"/>
    <w:rsid w:val="00606EEF"/>
    <w:rsid w:val="00622214"/>
    <w:rsid w:val="0063344A"/>
    <w:rsid w:val="006337DD"/>
    <w:rsid w:val="0063590D"/>
    <w:rsid w:val="0066339B"/>
    <w:rsid w:val="006A1CFD"/>
    <w:rsid w:val="006C10C1"/>
    <w:rsid w:val="006C28F7"/>
    <w:rsid w:val="006D7659"/>
    <w:rsid w:val="006F2E68"/>
    <w:rsid w:val="0077139F"/>
    <w:rsid w:val="0078062A"/>
    <w:rsid w:val="00780D3D"/>
    <w:rsid w:val="00782596"/>
    <w:rsid w:val="00785E26"/>
    <w:rsid w:val="00791CB4"/>
    <w:rsid w:val="007E5535"/>
    <w:rsid w:val="00801F21"/>
    <w:rsid w:val="00820AE2"/>
    <w:rsid w:val="008301CE"/>
    <w:rsid w:val="008375C8"/>
    <w:rsid w:val="00845E1D"/>
    <w:rsid w:val="00866C37"/>
    <w:rsid w:val="00876957"/>
    <w:rsid w:val="008806CF"/>
    <w:rsid w:val="00880C4A"/>
    <w:rsid w:val="008906AA"/>
    <w:rsid w:val="00892C93"/>
    <w:rsid w:val="008B7647"/>
    <w:rsid w:val="008C3CB6"/>
    <w:rsid w:val="008D4C58"/>
    <w:rsid w:val="008F19F3"/>
    <w:rsid w:val="009068AE"/>
    <w:rsid w:val="009078F8"/>
    <w:rsid w:val="00923B0B"/>
    <w:rsid w:val="00957A42"/>
    <w:rsid w:val="00961521"/>
    <w:rsid w:val="00965ECB"/>
    <w:rsid w:val="009822CC"/>
    <w:rsid w:val="009B7F8B"/>
    <w:rsid w:val="009C3051"/>
    <w:rsid w:val="009F15B9"/>
    <w:rsid w:val="00A2016D"/>
    <w:rsid w:val="00A3027C"/>
    <w:rsid w:val="00A32501"/>
    <w:rsid w:val="00A36029"/>
    <w:rsid w:val="00A66B55"/>
    <w:rsid w:val="00A77713"/>
    <w:rsid w:val="00AA0F37"/>
    <w:rsid w:val="00AA4925"/>
    <w:rsid w:val="00AB4BEB"/>
    <w:rsid w:val="00AC16C3"/>
    <w:rsid w:val="00AD0C1F"/>
    <w:rsid w:val="00AD42F8"/>
    <w:rsid w:val="00AE054E"/>
    <w:rsid w:val="00B06292"/>
    <w:rsid w:val="00B10FD4"/>
    <w:rsid w:val="00B2475D"/>
    <w:rsid w:val="00B75A3C"/>
    <w:rsid w:val="00B91A26"/>
    <w:rsid w:val="00B930AC"/>
    <w:rsid w:val="00BA6072"/>
    <w:rsid w:val="00BD08A0"/>
    <w:rsid w:val="00BD1DE2"/>
    <w:rsid w:val="00BD2793"/>
    <w:rsid w:val="00BE5B8A"/>
    <w:rsid w:val="00BF0791"/>
    <w:rsid w:val="00BF189B"/>
    <w:rsid w:val="00C073F1"/>
    <w:rsid w:val="00C074D4"/>
    <w:rsid w:val="00C12A0F"/>
    <w:rsid w:val="00C15E64"/>
    <w:rsid w:val="00C3256B"/>
    <w:rsid w:val="00C42509"/>
    <w:rsid w:val="00C6796A"/>
    <w:rsid w:val="00C70AF7"/>
    <w:rsid w:val="00C80F50"/>
    <w:rsid w:val="00C8394E"/>
    <w:rsid w:val="00C94977"/>
    <w:rsid w:val="00CA1F35"/>
    <w:rsid w:val="00CA2560"/>
    <w:rsid w:val="00CD6535"/>
    <w:rsid w:val="00CE3C35"/>
    <w:rsid w:val="00CF5660"/>
    <w:rsid w:val="00CF6356"/>
    <w:rsid w:val="00D22B5A"/>
    <w:rsid w:val="00D23A3E"/>
    <w:rsid w:val="00D23BC5"/>
    <w:rsid w:val="00D35B7C"/>
    <w:rsid w:val="00D61534"/>
    <w:rsid w:val="00D64ACD"/>
    <w:rsid w:val="00D75769"/>
    <w:rsid w:val="00D95AC4"/>
    <w:rsid w:val="00D97AA6"/>
    <w:rsid w:val="00DA0ED1"/>
    <w:rsid w:val="00DD32F6"/>
    <w:rsid w:val="00E36E8C"/>
    <w:rsid w:val="00E409A2"/>
    <w:rsid w:val="00E43E77"/>
    <w:rsid w:val="00E50525"/>
    <w:rsid w:val="00E511DC"/>
    <w:rsid w:val="00E5164E"/>
    <w:rsid w:val="00E54792"/>
    <w:rsid w:val="00E642E9"/>
    <w:rsid w:val="00E74F03"/>
    <w:rsid w:val="00E772AF"/>
    <w:rsid w:val="00EA594B"/>
    <w:rsid w:val="00EB1FF6"/>
    <w:rsid w:val="00ED6E4E"/>
    <w:rsid w:val="00F01F83"/>
    <w:rsid w:val="00F25010"/>
    <w:rsid w:val="00F554B1"/>
    <w:rsid w:val="00F57024"/>
    <w:rsid w:val="00FA3046"/>
    <w:rsid w:val="00FD1C59"/>
    <w:rsid w:val="00FD30A4"/>
    <w:rsid w:val="00FF7BB5"/>
    <w:rsid w:val="0E256BD7"/>
    <w:rsid w:val="0ED73C43"/>
    <w:rsid w:val="12AF08B3"/>
    <w:rsid w:val="17AC0A07"/>
    <w:rsid w:val="18216AB1"/>
    <w:rsid w:val="1C762E9A"/>
    <w:rsid w:val="217F79AB"/>
    <w:rsid w:val="21C14B37"/>
    <w:rsid w:val="30640422"/>
    <w:rsid w:val="32765797"/>
    <w:rsid w:val="3AEE4B28"/>
    <w:rsid w:val="3AF835C3"/>
    <w:rsid w:val="3B2E5DDA"/>
    <w:rsid w:val="3F971C31"/>
    <w:rsid w:val="3FD52E93"/>
    <w:rsid w:val="4DBA0869"/>
    <w:rsid w:val="50444F18"/>
    <w:rsid w:val="52D65FF8"/>
    <w:rsid w:val="5352088E"/>
    <w:rsid w:val="53931C80"/>
    <w:rsid w:val="577D3534"/>
    <w:rsid w:val="5AB2547E"/>
    <w:rsid w:val="5E4D4F9C"/>
    <w:rsid w:val="65826B40"/>
    <w:rsid w:val="683E6543"/>
    <w:rsid w:val="6BA13F8E"/>
    <w:rsid w:val="6C5D3185"/>
    <w:rsid w:val="6E681149"/>
    <w:rsid w:val="75450BC4"/>
    <w:rsid w:val="7B477A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 w:locked="1"/>
    <w:lsdException w:qFormat="1" w:uiPriority="9" w:name="heading 2" w:locked="1"/>
    <w:lsdException w:qFormat="1" w:uiPriority="9" w:name="heading 3" w:locked="1"/>
    <w:lsdException w:qFormat="1" w:uiPriority="9" w:name="heading 4" w:locked="1"/>
    <w:lsdException w:qFormat="1" w:uiPriority="9" w:name="heading 5" w:locked="1"/>
    <w:lsdException w:qFormat="1" w:uiPriority="9" w:name="heading 6" w:locked="1"/>
    <w:lsdException w:qFormat="1" w:uiPriority="9" w:name="heading 7" w:locked="1"/>
    <w:lsdException w:qFormat="1" w:uiPriority="9" w:name="heading 8" w:locked="1"/>
    <w:lsdException w:qFormat="1" w:uiPriority="9" w:name="heading 9" w:locked="1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uiPriority="39" w:name="toc 1" w:locked="1"/>
    <w:lsdException w:uiPriority="39" w:name="toc 2" w:locked="1"/>
    <w:lsdException w:uiPriority="39" w:name="toc 3" w:locked="1"/>
    <w:lsdException w:uiPriority="39" w:name="toc 4" w:locked="1"/>
    <w:lsdException w:uiPriority="39" w:name="toc 5" w:locked="1"/>
    <w:lsdException w:uiPriority="39" w:name="toc 6" w:locked="1"/>
    <w:lsdException w:uiPriority="39" w:name="toc 7" w:locked="1"/>
    <w:lsdException w:uiPriority="39" w:name="toc 8" w:locked="1"/>
    <w:lsdException w:uiPriority="39" w:name="toc 9" w:locked="1"/>
    <w:lsdException w:uiPriority="99" w:name="Normal Indent" w:locked="1"/>
    <w:lsdException w:uiPriority="99" w:name="footnote text" w:locked="1"/>
    <w:lsdException w:uiPriority="99" w:name="annotation text" w:locked="1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 w:locked="1"/>
    <w:lsdException w:qFormat="1" w:uiPriority="35" w:name="caption" w:locked="1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uiPriority="99" w:name="annotation reference" w:locked="1"/>
    <w:lsdException w:uiPriority="99" w:name="line number" w:locked="1"/>
    <w:lsdException w:uiPriority="99" w:name="page number" w:locked="1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uiPriority="99" w:name="List Number" w:locked="1"/>
    <w:lsdException w:uiPriority="99" w:name="List 2" w:locked="1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10" w:semiHidden="0" w:name="Title" w:locked="1"/>
    <w:lsdException w:uiPriority="99" w:name="Closing" w:locked="1"/>
    <w:lsdException w:uiPriority="99" w:name="Signature" w:locked="1"/>
    <w:lsdException w:qFormat="1" w:uiPriority="1" w:name="Default Paragraph Font"/>
    <w:lsdException w:uiPriority="99" w:name="Body Text" w:locked="1"/>
    <w:lsdException w:qFormat="1" w:unhideWhenUsed="0" w:uiPriority="0" w:semiHidden="0" w:name="Body Text Indent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11" w:semiHidden="0" w:name="Subtitle" w:locked="1"/>
    <w:lsdException w:uiPriority="99" w:name="Salutation" w:locked="1"/>
    <w:lsdException w:uiPriority="99" w:name="Date" w:locked="1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uiPriority="99" w:name="Body Text Indent 2" w:locked="1"/>
    <w:lsdException w:uiPriority="99" w:name="Body Text Indent 3" w:locked="1"/>
    <w:lsdException w:uiPriority="99" w:name="Block Text" w:locked="1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99" w:semiHidden="0" w:name="Strong" w:locked="1"/>
    <w:lsdException w:qFormat="1" w:unhideWhenUsed="0" w:uiPriority="99" w:semiHidden="0" w:name="Emphasis" w:locked="1"/>
    <w:lsdException w:uiPriority="99" w:name="Document Map" w:locked="1"/>
    <w:lsdException w:uiPriority="99" w:name="Plain Text" w:locked="1"/>
    <w:lsdException w:uiPriority="99" w:name="E-mail Signature" w:locked="1"/>
    <w:lsdException w:uiPriority="99" w:name="Normal (Web)" w:locked="1"/>
    <w:lsdException w:uiPriority="99" w:name="HTML Acronym" w:locked="1"/>
    <w:lsdException w:uiPriority="99" w:name="HTML Address" w:locked="1"/>
    <w:lsdException w:qFormat="1" w:unhideWhenUsed="0" w:uiPriority="99" w:semiHidden="0" w:name="HTML Cite"/>
    <w:lsdException w:qFormat="1" w:unhideWhenUsed="0" w:uiPriority="99" w:semiHidden="0" w:name="HTML Code"/>
    <w:lsdException w:qFormat="1" w:unhideWhenUsed="0" w:uiPriority="99" w:semiHidden="0" w:name="HTML Definition"/>
    <w:lsdException w:qFormat="1" w:unhideWhenUsed="0" w:uiPriority="99" w:semiHidden="0" w:name="HTML Keyboard"/>
    <w:lsdException w:uiPriority="99" w:name="HTML Preformatted" w:locked="1"/>
    <w:lsdException w:qFormat="1" w:unhideWhenUsed="0" w:uiPriority="99" w:semiHidden="0" w:name="HTML Sample"/>
    <w:lsdException w:uiPriority="99" w:name="HTML Typewriter" w:locked="1"/>
    <w:lsdException w:qFormat="1" w:unhideWhenUsed="0" w:uiPriority="99" w:semiHidden="0" w:name="HTML Variable"/>
    <w:lsdException w:qFormat="1" w:uiPriority="99" w:name="Normal Table"/>
    <w:lsdException w:uiPriority="99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qFormat="1" w:uiPriority="99" w:semiHidden="0" w:name="Balloon Text" w:locked="1"/>
    <w:lsdException w:qFormat="1" w:unhideWhenUsed="0" w:uiPriority="0" w:semiHidden="0" w:name="Table Grid" w:locked="1"/>
    <w:lsdException w:uiPriority="99" w:name="Table Theme" w:locked="1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link w:val="19"/>
    <w:qFormat/>
    <w:uiPriority w:val="0"/>
    <w:pPr>
      <w:ind w:firstLine="359"/>
    </w:pPr>
    <w:rPr>
      <w:szCs w:val="20"/>
    </w:rPr>
  </w:style>
  <w:style w:type="paragraph" w:styleId="3">
    <w:name w:val="Balloon Text"/>
    <w:basedOn w:val="1"/>
    <w:link w:val="28"/>
    <w:unhideWhenUsed/>
    <w:qFormat/>
    <w:locked/>
    <w:uiPriority w:val="99"/>
    <w:rPr>
      <w:sz w:val="18"/>
      <w:szCs w:val="18"/>
    </w:rPr>
  </w:style>
  <w:style w:type="paragraph" w:styleId="4">
    <w:name w:val="footer"/>
    <w:basedOn w:val="1"/>
    <w:link w:val="20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21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qFormat/>
    <w:locked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Strong"/>
    <w:qFormat/>
    <w:locked/>
    <w:uiPriority w:val="99"/>
    <w:rPr>
      <w:rFonts w:cs="Times New Roman"/>
      <w:b/>
    </w:rPr>
  </w:style>
  <w:style w:type="character" w:styleId="10">
    <w:name w:val="FollowedHyperlink"/>
    <w:qFormat/>
    <w:uiPriority w:val="99"/>
    <w:rPr>
      <w:rFonts w:cs="Times New Roman"/>
      <w:color w:val="338DE6"/>
      <w:u w:val="none"/>
    </w:rPr>
  </w:style>
  <w:style w:type="character" w:styleId="11">
    <w:name w:val="Emphasis"/>
    <w:qFormat/>
    <w:locked/>
    <w:uiPriority w:val="99"/>
    <w:rPr>
      <w:rFonts w:cs="Times New Roman"/>
    </w:rPr>
  </w:style>
  <w:style w:type="character" w:styleId="12">
    <w:name w:val="HTML Definition"/>
    <w:qFormat/>
    <w:uiPriority w:val="99"/>
    <w:rPr>
      <w:rFonts w:cs="Times New Roman"/>
    </w:rPr>
  </w:style>
  <w:style w:type="character" w:styleId="13">
    <w:name w:val="HTML Variable"/>
    <w:qFormat/>
    <w:uiPriority w:val="99"/>
    <w:rPr>
      <w:rFonts w:cs="Times New Roman"/>
    </w:rPr>
  </w:style>
  <w:style w:type="character" w:styleId="14">
    <w:name w:val="Hyperlink"/>
    <w:qFormat/>
    <w:uiPriority w:val="99"/>
    <w:rPr>
      <w:rFonts w:cs="Times New Roman"/>
      <w:color w:val="338DE6"/>
      <w:u w:val="none"/>
    </w:rPr>
  </w:style>
  <w:style w:type="character" w:styleId="15">
    <w:name w:val="HTML Code"/>
    <w:qFormat/>
    <w:uiPriority w:val="99"/>
    <w:rPr>
      <w:rFonts w:ascii="monospace" w:hAnsi="monospace" w:cs="monospace"/>
      <w:sz w:val="21"/>
      <w:szCs w:val="21"/>
    </w:rPr>
  </w:style>
  <w:style w:type="character" w:styleId="16">
    <w:name w:val="HTML Cite"/>
    <w:qFormat/>
    <w:uiPriority w:val="99"/>
    <w:rPr>
      <w:rFonts w:cs="Times New Roman"/>
    </w:rPr>
  </w:style>
  <w:style w:type="character" w:styleId="17">
    <w:name w:val="HTML Keyboard"/>
    <w:qFormat/>
    <w:uiPriority w:val="99"/>
    <w:rPr>
      <w:rFonts w:ascii="monospace" w:hAnsi="monospace" w:cs="monospace"/>
      <w:sz w:val="21"/>
      <w:szCs w:val="21"/>
    </w:rPr>
  </w:style>
  <w:style w:type="character" w:styleId="18">
    <w:name w:val="HTML Sample"/>
    <w:qFormat/>
    <w:uiPriority w:val="99"/>
    <w:rPr>
      <w:rFonts w:ascii="monospace" w:hAnsi="monospace" w:cs="monospace"/>
      <w:sz w:val="21"/>
      <w:szCs w:val="21"/>
    </w:rPr>
  </w:style>
  <w:style w:type="character" w:customStyle="1" w:styleId="19">
    <w:name w:val="正文文本缩进 字符"/>
    <w:link w:val="2"/>
    <w:semiHidden/>
    <w:qFormat/>
    <w:locked/>
    <w:uiPriority w:val="99"/>
    <w:rPr>
      <w:rFonts w:ascii="Calibri" w:hAnsi="Calibri" w:cs="Times New Roman"/>
    </w:rPr>
  </w:style>
  <w:style w:type="character" w:customStyle="1" w:styleId="20">
    <w:name w:val="页脚 字符"/>
    <w:link w:val="4"/>
    <w:qFormat/>
    <w:locked/>
    <w:uiPriority w:val="99"/>
    <w:rPr>
      <w:rFonts w:ascii="Calibri" w:hAnsi="Calibri" w:cs="Times New Roman"/>
      <w:sz w:val="18"/>
      <w:szCs w:val="18"/>
    </w:rPr>
  </w:style>
  <w:style w:type="character" w:customStyle="1" w:styleId="21">
    <w:name w:val="页眉 字符"/>
    <w:link w:val="5"/>
    <w:semiHidden/>
    <w:qFormat/>
    <w:locked/>
    <w:uiPriority w:val="99"/>
    <w:rPr>
      <w:rFonts w:ascii="Calibri" w:hAnsi="Calibri" w:cs="Times New Roman"/>
      <w:sz w:val="18"/>
      <w:szCs w:val="18"/>
    </w:rPr>
  </w:style>
  <w:style w:type="character" w:customStyle="1" w:styleId="22">
    <w:name w:val="fontstyle01"/>
    <w:qFormat/>
    <w:uiPriority w:val="99"/>
    <w:rPr>
      <w:rFonts w:ascii="TTF46827ACtCID" w:hAnsi="TTF46827ACtCID" w:cs="Times New Roman"/>
      <w:color w:val="000000"/>
      <w:sz w:val="32"/>
      <w:szCs w:val="32"/>
    </w:rPr>
  </w:style>
  <w:style w:type="character" w:customStyle="1" w:styleId="23">
    <w:name w:val="fontstyle21"/>
    <w:qFormat/>
    <w:uiPriority w:val="99"/>
    <w:rPr>
      <w:rFonts w:ascii="TT79771083tCID" w:hAnsi="TT79771083tCID" w:cs="Times New Roman"/>
      <w:color w:val="000000"/>
      <w:sz w:val="32"/>
      <w:szCs w:val="32"/>
    </w:rPr>
  </w:style>
  <w:style w:type="paragraph" w:customStyle="1" w:styleId="24">
    <w:name w:val="列出段落1"/>
    <w:basedOn w:val="1"/>
    <w:qFormat/>
    <w:uiPriority w:val="99"/>
    <w:pPr>
      <w:ind w:firstLine="420" w:firstLineChars="200"/>
    </w:pPr>
    <w:rPr>
      <w:rFonts w:ascii="等线" w:hAnsi="等线" w:eastAsia="等线"/>
    </w:rPr>
  </w:style>
  <w:style w:type="character" w:customStyle="1" w:styleId="25">
    <w:name w:val="fontborder"/>
    <w:qFormat/>
    <w:uiPriority w:val="99"/>
    <w:rPr>
      <w:rFonts w:cs="Times New Roman"/>
      <w:bdr w:val="single" w:color="000000" w:sz="6" w:space="0"/>
    </w:rPr>
  </w:style>
  <w:style w:type="character" w:customStyle="1" w:styleId="26">
    <w:name w:val="fontstrikethrough"/>
    <w:qFormat/>
    <w:uiPriority w:val="99"/>
    <w:rPr>
      <w:rFonts w:cs="Times New Roman"/>
      <w:strike/>
    </w:rPr>
  </w:style>
  <w:style w:type="character" w:customStyle="1" w:styleId="27">
    <w:name w:val="font11"/>
    <w:qFormat/>
    <w:uiPriority w:val="99"/>
    <w:rPr>
      <w:rFonts w:ascii="宋体" w:hAnsi="宋体" w:eastAsia="宋体" w:cs="宋体"/>
      <w:color w:val="000000"/>
      <w:sz w:val="20"/>
      <w:szCs w:val="20"/>
      <w:u w:val="none"/>
    </w:rPr>
  </w:style>
  <w:style w:type="character" w:customStyle="1" w:styleId="28">
    <w:name w:val="批注框文本 字符"/>
    <w:basedOn w:val="8"/>
    <w:link w:val="3"/>
    <w:semiHidden/>
    <w:qFormat/>
    <w:uiPriority w:val="99"/>
    <w:rPr>
      <w:rFonts w:ascii="Calibri" w:hAnsi="Calibri"/>
      <w:kern w:val="2"/>
      <w:sz w:val="18"/>
      <w:szCs w:val="18"/>
    </w:rPr>
  </w:style>
  <w:style w:type="paragraph" w:styleId="2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2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FBC05DE-5A6D-4F93-BD12-DB8623C8E81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8</Pages>
  <Words>529</Words>
  <Characters>3017</Characters>
  <Lines>25</Lines>
  <Paragraphs>7</Paragraphs>
  <TotalTime>5</TotalTime>
  <ScaleCrop>false</ScaleCrop>
  <LinksUpToDate>false</LinksUpToDate>
  <CharactersWithSpaces>3539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2019-12-25T00:47:00Z</dcterms:created>
  <dc:creator>Administrator</dc:creator>
  <cp:lastModifiedBy>朱允诚</cp:lastModifiedBy>
  <cp:lastPrinted>2017-12-20T02:37:00Z</cp:lastPrinted>
  <dcterms:modified xsi:type="dcterms:W3CDTF">2020-12-31T07:51:42Z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  <property fmtid="{D5CDD505-2E9C-101B-9397-08002B2CF9AE}" pid="3" name="KSOSaveFontToCloudKey">
    <vt:lpwstr>190421245_embed</vt:lpwstr>
  </property>
</Properties>
</file>