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：</w:t>
      </w:r>
    </w:p>
    <w:p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三亚市黄炳中学技术卓越教师工作室成员信息表</w:t>
      </w:r>
    </w:p>
    <w:tbl>
      <w:tblPr>
        <w:tblStyle w:val="3"/>
        <w:tblpPr w:leftFromText="180" w:rightFromText="180" w:vertAnchor="page" w:horzAnchor="page" w:tblpX="1449" w:tblpY="2834"/>
        <w:tblOverlap w:val="never"/>
        <w:tblW w:w="885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432"/>
        <w:gridCol w:w="4094"/>
        <w:gridCol w:w="1284"/>
        <w:gridCol w:w="133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  名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  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类 型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学  科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  炳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主持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朱允诚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指导老师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  学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滕小丽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三亚市教育局电教站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车文娟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刘利红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  骏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  莹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钟进清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  文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  灿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王小雁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  明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  阳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李晓亮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罗才学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张晓敏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陈作芳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王雪芳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  辉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信息技术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黄金慧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高敬敬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  莹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赵应重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吉高飞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  雯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彭晓婉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符昌玲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崖州区崖城中学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陈贤辉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天涯区南岛学校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王莹莹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黎克思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王开宁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教育局机关党委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叶  桃</w:t>
            </w:r>
          </w:p>
        </w:tc>
        <w:tc>
          <w:tcPr>
            <w:tcW w:w="4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综合实践</w:t>
            </w:r>
          </w:p>
        </w:tc>
      </w:tr>
    </w:tbl>
    <w:p>
      <w:pPr>
        <w:rPr>
          <w:sz w:val="28"/>
          <w:szCs w:val="28"/>
        </w:rPr>
      </w:pPr>
    </w:p>
    <w:p>
      <w:pPr>
        <w:jc w:val="left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附件2：</w:t>
      </w:r>
    </w:p>
    <w:p>
      <w:pPr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三亚市莫光琪小学信息技术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卓越教师工作室成员信息表</w:t>
      </w:r>
    </w:p>
    <w:tbl>
      <w:tblPr>
        <w:tblStyle w:val="3"/>
        <w:tblpPr w:leftFromText="180" w:rightFromText="180" w:vertAnchor="text" w:horzAnchor="page" w:tblpX="1776" w:tblpY="338"/>
        <w:tblOverlap w:val="never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338"/>
        <w:gridCol w:w="3996"/>
        <w:gridCol w:w="1671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骨干级别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莫光琪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主持人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  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海南省教育研究培训院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李翠白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海南省师范大学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  栩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海口滨海第九小学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陈少怀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  芬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苏儒平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何声尧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指导专家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肖承颖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  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胡晓微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张晶晶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  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林丽娇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罗泰勇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  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周文丽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孙秀哲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姚园萍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黎俊清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三亚市天涯区文门小学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王春杰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三亚市天涯区桶井小学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谭凌英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吉永亮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林丽娇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麦  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陈端英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杨家锋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卢钟华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三亚市崖州区临高小学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  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  翔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朱建丽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王荣娜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黎家贯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三亚市海棠区洪风小学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提供健康码，</w:t>
      </w:r>
      <w:r>
        <w:rPr>
          <w:rFonts w:hint="eastAsia" w:ascii="宋体" w:hAnsi="宋体" w:eastAsia="宋体"/>
          <w:b/>
          <w:color w:val="00B050"/>
          <w:sz w:val="28"/>
          <w:szCs w:val="28"/>
        </w:rPr>
        <w:t>绿色码</w:t>
      </w:r>
      <w:r>
        <w:rPr>
          <w:rFonts w:hint="eastAsia" w:ascii="宋体" w:hAnsi="宋体" w:eastAsia="宋体"/>
          <w:b/>
          <w:sz w:val="28"/>
          <w:szCs w:val="28"/>
        </w:rPr>
        <w:t>方可参加培训。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hAnsi="宋体" w:eastAsia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5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5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828800" cy="1943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5"/>
        <w:numPr>
          <w:ilvl w:val="0"/>
          <w:numId w:val="0"/>
        </w:numPr>
        <w:ind w:leftChars="0"/>
        <w:rPr>
          <w:rFonts w:ascii="宋体" w:hAnsi="宋体" w:eastAsia="宋体"/>
          <w:b/>
          <w:sz w:val="28"/>
          <w:szCs w:val="28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color w:val="1A1A1A"/>
          <w:kern w:val="0"/>
          <w:sz w:val="28"/>
          <w:szCs w:val="28"/>
        </w:rPr>
      </w:pPr>
    </w:p>
    <w:p>
      <w:pPr>
        <w:pStyle w:val="5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color w:val="1A1A1A"/>
          <w:kern w:val="0"/>
          <w:sz w:val="28"/>
          <w:szCs w:val="28"/>
        </w:rPr>
      </w:pPr>
    </w:p>
    <w:p>
      <w:pPr>
        <w:pStyle w:val="2"/>
        <w:ind w:left="720"/>
      </w:pPr>
      <w:r>
        <w:rPr>
          <w:rFonts w:hint="eastAsia"/>
        </w:rPr>
        <w:t>个人健康承诺书</w:t>
      </w:r>
    </w:p>
    <w:p>
      <w:pPr>
        <w:pStyle w:val="5"/>
        <w:ind w:left="720" w:firstLine="0" w:firstLineChars="0"/>
        <w:rPr>
          <w:rFonts w:ascii="宋体" w:hAnsi="宋体" w:eastAsia="宋体"/>
          <w:b/>
          <w:bCs/>
          <w:sz w:val="24"/>
        </w:rPr>
      </w:pP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5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ascii="Calibri" w:hAnsi="Calibri" w:eastAsia="仿宋" w:cs="Calibri"/>
          <w:sz w:val="28"/>
          <w:szCs w:val="28"/>
          <w:u w:val="single"/>
        </w:rPr>
        <w:t xml:space="preserve">  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ascii="Calibri" w:hAnsi="Calibri" w:eastAsia="仿宋" w:cs="Calibri"/>
          <w:sz w:val="28"/>
          <w:szCs w:val="28"/>
          <w:u w:val="single"/>
        </w:rPr>
        <w:t> </w:t>
      </w:r>
      <w:r>
        <w:rPr>
          <w:rFonts w:hint="eastAsia" w:ascii="仿宋" w:hAnsi="仿宋" w:eastAsia="仿宋" w:cs="仿宋"/>
          <w:sz w:val="28"/>
          <w:szCs w:val="28"/>
        </w:rPr>
        <w:t>所在单位：</w:t>
      </w:r>
      <w:r>
        <w:rPr>
          <w:rFonts w:ascii="Calibri" w:hAnsi="Calibri" w:eastAsia="仿宋" w:cs="Calibri"/>
          <w:sz w:val="28"/>
          <w:szCs w:val="28"/>
          <w:u w:val="single"/>
        </w:rPr>
        <w:t> 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ascii="仿宋" w:hAnsi="仿宋" w:eastAsia="仿宋" w:cs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ascii="Calibri" w:hAnsi="Calibri" w:eastAsia="仿宋" w:cs="Calibri"/>
          <w:sz w:val="28"/>
          <w:szCs w:val="28"/>
          <w:u w:val="single"/>
        </w:rPr>
        <w:t>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ascii="Calibri" w:hAnsi="Calibri" w:eastAsia="仿宋" w:cs="Calibri"/>
          <w:sz w:val="28"/>
          <w:szCs w:val="28"/>
          <w:u w:val="single"/>
        </w:rPr>
        <w:t>  </w:t>
      </w:r>
    </w:p>
    <w:p>
      <w:pPr>
        <w:pStyle w:val="5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ascii="Calibri" w:hAnsi="Calibri" w:eastAsia="仿宋" w:cs="Calibri"/>
          <w:sz w:val="28"/>
          <w:szCs w:val="28"/>
          <w:u w:val="single"/>
        </w:rPr>
        <w:t>               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ascii="Calibri" w:hAnsi="Calibri" w:eastAsia="仿宋" w:cs="Calibri"/>
          <w:sz w:val="28"/>
          <w:szCs w:val="28"/>
          <w:u w:val="single"/>
        </w:rPr>
        <w:t>                     </w:t>
      </w:r>
    </w:p>
    <w:p>
      <w:pPr>
        <w:pStyle w:val="5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在新冠肺炎疫情防控期间，本人自觉遵守疫情防控有关规定，现郑重承诺如下：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5"/>
        <w:spacing w:line="500" w:lineRule="exact"/>
        <w:ind w:left="720"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5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二、本人目前身体健康且近期内（自今日起前14天内）没有出现发烧、咳嗽、胸闷等与新型冠状病毒感染有关的症状。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5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5"/>
        <w:spacing w:line="500" w:lineRule="exact"/>
        <w:ind w:left="720" w:firstLine="562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5"/>
        <w:spacing w:line="500" w:lineRule="exact"/>
        <w:ind w:left="720" w:firstLine="562" w:firstLineChars="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5"/>
        <w:spacing w:line="500" w:lineRule="exact"/>
        <w:ind w:left="720"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承诺人：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5"/>
        <w:spacing w:line="500" w:lineRule="exact"/>
        <w:ind w:left="720" w:firstLine="1400" w:firstLineChars="5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2020年  月   日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31A6E"/>
    <w:rsid w:val="4DB31A6E"/>
    <w:rsid w:val="6B18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2020-12-18T07:21:00Z</dcterms:created>
  <dc:creator>南海风</dc:creator>
  <cp:lastModifiedBy>南海风</cp:lastModifiedBy>
  <dcterms:modified xsi:type="dcterms:W3CDTF">2020-12-18T08:01:49Z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