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480"/>
        <w:jc w:val="left"/>
        <w:rPr>
          <w:rFonts w:hint="eastAsia" w:ascii="微软雅黑" w:hAnsi="微软雅黑" w:eastAsia="微软雅黑" w:cs="宋体"/>
          <w:color w:val="000000"/>
          <w:kern w:val="0"/>
          <w:sz w:val="27"/>
          <w:szCs w:val="27"/>
        </w:rPr>
      </w:pPr>
      <w:r>
        <w:rPr>
          <w:rFonts w:hint="eastAsia" w:ascii="黑体" w:hAnsi="黑体" w:eastAsia="黑体" w:cs="宋体"/>
          <w:color w:val="000000"/>
          <w:kern w:val="0"/>
          <w:sz w:val="30"/>
          <w:szCs w:val="30"/>
        </w:rPr>
        <w:t>附件</w:t>
      </w:r>
      <w:r>
        <w:rPr>
          <w:rFonts w:hint="eastAsia" w:ascii="黑体" w:hAnsi="黑体" w:eastAsia="黑体" w:cs="宋体"/>
          <w:color w:val="000000"/>
          <w:kern w:val="0"/>
          <w:sz w:val="30"/>
          <w:szCs w:val="30"/>
          <w:lang w:val="en-US" w:eastAsia="zh-CN"/>
        </w:rPr>
        <w:t>2</w:t>
      </w:r>
      <w:r>
        <w:rPr>
          <w:rFonts w:hint="eastAsia" w:ascii="黑体" w:hAnsi="黑体" w:eastAsia="黑体" w:cs="宋体"/>
          <w:color w:val="000000"/>
          <w:kern w:val="0"/>
          <w:sz w:val="30"/>
          <w:szCs w:val="30"/>
        </w:rPr>
        <w:t>：</w:t>
      </w:r>
    </w:p>
    <w:p>
      <w:pPr>
        <w:widowControl/>
        <w:jc w:val="center"/>
        <w:rPr>
          <w:rFonts w:hint="eastAsia" w:ascii="微软雅黑" w:hAnsi="微软雅黑" w:eastAsia="微软雅黑" w:cs="宋体"/>
          <w:b/>
          <w:bCs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宋体"/>
          <w:b/>
          <w:bCs/>
          <w:color w:val="000000"/>
          <w:kern w:val="0"/>
          <w:sz w:val="30"/>
          <w:szCs w:val="30"/>
        </w:rPr>
        <w:t>海南省教</w:t>
      </w:r>
      <w:r>
        <w:rPr>
          <w:rFonts w:hint="eastAsia" w:ascii="黑体" w:hAnsi="黑体" w:eastAsia="黑体" w:cs="宋体"/>
          <w:b/>
          <w:bCs/>
          <w:color w:val="000000"/>
          <w:kern w:val="0"/>
          <w:sz w:val="30"/>
          <w:szCs w:val="30"/>
        </w:rPr>
        <w:t>育科学“十三五”规划2020年度立项课题</w:t>
      </w:r>
      <w:r>
        <w:rPr>
          <w:rFonts w:hint="eastAsia" w:ascii="黑体" w:hAnsi="黑体" w:eastAsia="黑体" w:cs="宋体"/>
          <w:b/>
          <w:bCs/>
          <w:color w:val="000000"/>
          <w:kern w:val="0"/>
          <w:sz w:val="30"/>
          <w:szCs w:val="30"/>
          <w:lang w:val="en-US" w:eastAsia="zh-CN"/>
        </w:rPr>
        <w:t>及开题论证分组一览</w:t>
      </w:r>
      <w:r>
        <w:rPr>
          <w:rFonts w:hint="eastAsia" w:ascii="黑体" w:hAnsi="黑体" w:eastAsia="黑体" w:cs="宋体"/>
          <w:b/>
          <w:bCs/>
          <w:color w:val="000000"/>
          <w:kern w:val="0"/>
          <w:sz w:val="30"/>
          <w:szCs w:val="30"/>
        </w:rPr>
        <w:t>表</w:t>
      </w:r>
    </w:p>
    <w:tbl>
      <w:tblPr>
        <w:tblStyle w:val="9"/>
        <w:tblW w:w="8695" w:type="dxa"/>
        <w:jc w:val="center"/>
        <w:tblInd w:w="0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9"/>
        <w:gridCol w:w="638"/>
        <w:gridCol w:w="555"/>
        <w:gridCol w:w="795"/>
        <w:gridCol w:w="1245"/>
        <w:gridCol w:w="705"/>
        <w:gridCol w:w="1537"/>
        <w:gridCol w:w="1305"/>
        <w:gridCol w:w="1396"/>
      </w:tblGrid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5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6"/>
                <w:szCs w:val="16"/>
              </w:rPr>
              <w:t>序号</w:t>
            </w:r>
          </w:p>
        </w:tc>
        <w:tc>
          <w:tcPr>
            <w:tcW w:w="63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 w:val="16"/>
                <w:szCs w:val="16"/>
              </w:rPr>
              <w:t>申报类别</w:t>
            </w:r>
          </w:p>
        </w:tc>
        <w:tc>
          <w:tcPr>
            <w:tcW w:w="5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 w:val="16"/>
                <w:szCs w:val="16"/>
              </w:rPr>
              <w:t>课题分类</w:t>
            </w:r>
          </w:p>
        </w:tc>
        <w:tc>
          <w:tcPr>
            <w:tcW w:w="7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 w:val="16"/>
                <w:szCs w:val="16"/>
              </w:rPr>
              <w:t>课题编号</w:t>
            </w:r>
          </w:p>
        </w:tc>
        <w:tc>
          <w:tcPr>
            <w:tcW w:w="12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 w:val="16"/>
                <w:szCs w:val="16"/>
              </w:rPr>
              <w:t>课题名称</w:t>
            </w:r>
          </w:p>
        </w:tc>
        <w:tc>
          <w:tcPr>
            <w:tcW w:w="7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 w:val="16"/>
                <w:szCs w:val="16"/>
              </w:rPr>
              <w:t>申请人</w:t>
            </w:r>
          </w:p>
        </w:tc>
        <w:tc>
          <w:tcPr>
            <w:tcW w:w="153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 w:val="16"/>
                <w:szCs w:val="16"/>
              </w:rPr>
              <w:t>所在单位</w:t>
            </w:r>
          </w:p>
        </w:tc>
        <w:tc>
          <w:tcPr>
            <w:tcW w:w="13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 w:val="16"/>
                <w:szCs w:val="16"/>
              </w:rPr>
              <w:t>课题参与人（不含主持人）</w:t>
            </w:r>
          </w:p>
        </w:tc>
        <w:tc>
          <w:tcPr>
            <w:tcW w:w="13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微软雅黑" w:hAnsi="微软雅黑" w:eastAsia="微软雅黑" w:cs="宋体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 w:val="16"/>
                <w:szCs w:val="16"/>
                <w:lang w:val="en-US" w:eastAsia="zh-CN"/>
              </w:rPr>
              <w:t>开题论证分组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Arial" w:hAnsi="Arial" w:eastAsia="宋体" w:cs="Arial"/>
                <w:kern w:val="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重点课题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基础教育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16"/>
                <w:szCs w:val="16"/>
              </w:rPr>
              <w:t>QJZ20201007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三亚市全域中小学生研学实践教育课程体系建设研究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吕锐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三亚市教育研究培训院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邢海珍、韦和平、林蓝、王志伟、林俊、黄绍平、朱海燕、王立华、刘星宇、薛保红</w:t>
            </w:r>
          </w:p>
        </w:tc>
        <w:tc>
          <w:tcPr>
            <w:tcW w:w="1396" w:type="dxa"/>
            <w:vMerge w:val="restart"/>
            <w:tcBorders>
              <w:top w:val="nil"/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第一组</w:t>
            </w:r>
          </w:p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（地点：南楼一楼报告厅）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Arial" w:hAnsi="Arial" w:eastAsia="宋体" w:cs="Arial"/>
                <w:kern w:val="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一般课题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初中教育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16"/>
                <w:szCs w:val="16"/>
              </w:rPr>
              <w:t>QJY20201058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初中物理习题型网络课程的开发研究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董时平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三亚市教育研究培训院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符中钰、符燕珍、曾凤英、周道伟、陈佳贤、何国琪</w:t>
            </w:r>
          </w:p>
        </w:tc>
        <w:tc>
          <w:tcPr>
            <w:tcW w:w="1396" w:type="dxa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Arial" w:hAnsi="Arial" w:eastAsia="宋体" w:cs="Arial"/>
                <w:kern w:val="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一般课题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高中教育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16"/>
                <w:szCs w:val="16"/>
              </w:rPr>
              <w:t>QJY20201059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高中语文新教材古诗词整合教学实践与研究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周文雯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三亚市第四中学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王晓琳、黄冬婷、孟凡英、熊丽、李云兰</w:t>
            </w:r>
          </w:p>
        </w:tc>
        <w:tc>
          <w:tcPr>
            <w:tcW w:w="1396" w:type="dxa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Arial" w:hAnsi="Arial" w:eastAsia="宋体" w:cs="Arial"/>
                <w:kern w:val="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一般课题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高中教育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16"/>
                <w:szCs w:val="16"/>
              </w:rPr>
              <w:t>QJY20201060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基于高中物理教材的动力学问题学困原因分析及对策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闫学忠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三亚市教育研究培训院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易立华、杨光明、李艳春、赵生平、张金水、巩金秋、曾乾桂、关沁媚</w:t>
            </w:r>
          </w:p>
        </w:tc>
        <w:tc>
          <w:tcPr>
            <w:tcW w:w="1396" w:type="dxa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Arial" w:hAnsi="Arial" w:eastAsia="宋体" w:cs="Arial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一般课题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高中教育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16"/>
                <w:szCs w:val="16"/>
              </w:rPr>
              <w:t>QJY20201061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基于实践活动的高中语文课型建构研究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卢丽燕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三亚市教育研究培训院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孔宪锋、卜令常、方子午、胡斯达、翁壮中、何珠、李林芳、董洋、汪小丽</w:t>
            </w:r>
          </w:p>
        </w:tc>
        <w:tc>
          <w:tcPr>
            <w:tcW w:w="1396" w:type="dxa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Arial" w:hAnsi="Arial" w:eastAsia="宋体" w:cs="Arial"/>
                <w:kern w:val="0"/>
                <w:sz w:val="16"/>
                <w:szCs w:val="16"/>
                <w:lang w:val="en-US" w:eastAsia="zh-CN"/>
              </w:rPr>
              <w:t>6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一般课题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小学教育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16"/>
                <w:szCs w:val="16"/>
              </w:rPr>
              <w:t>QJY20201062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基于目标导向的小学语文大单元整体教学实践研究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刘顺泉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三亚市实验小学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廖树优、杨墨、龚琼、王春燕、任学勤、龙孟娟、郑迪竹、黄灿、李华、吴晓花</w:t>
            </w:r>
          </w:p>
        </w:tc>
        <w:tc>
          <w:tcPr>
            <w:tcW w:w="1396" w:type="dxa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Arial" w:hAnsi="Arial" w:eastAsia="宋体" w:cs="Arial"/>
                <w:kern w:val="0"/>
                <w:sz w:val="16"/>
                <w:szCs w:val="16"/>
                <w:lang w:val="en-US" w:eastAsia="zh-CN"/>
              </w:rPr>
              <w:t>7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一般课题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中学教育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16"/>
                <w:szCs w:val="16"/>
              </w:rPr>
              <w:t>QJY20201063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物理概念中</w:t>
            </w:r>
            <w:r>
              <w:rPr>
                <w:rFonts w:ascii="Arial" w:hAnsi="Arial" w:eastAsia="宋体" w:cs="Arial"/>
                <w:kern w:val="0"/>
                <w:sz w:val="16"/>
                <w:szCs w:val="16"/>
              </w:rPr>
              <w:t>“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物理量</w:t>
            </w:r>
            <w:r>
              <w:rPr>
                <w:rFonts w:ascii="Arial" w:hAnsi="Arial" w:eastAsia="宋体" w:cs="Arial"/>
                <w:kern w:val="0"/>
                <w:sz w:val="16"/>
                <w:szCs w:val="16"/>
              </w:rPr>
              <w:t>”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的教学策略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易琼芳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海南中学三亚学校（三亚市实验中学）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柴媛萍、石志刚、范源、韩云冰、赵生平、郭庆玲、罗振曲、符丽娴</w:t>
            </w:r>
          </w:p>
        </w:tc>
        <w:tc>
          <w:tcPr>
            <w:tcW w:w="1396" w:type="dxa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专项课题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初中教育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16"/>
                <w:szCs w:val="16"/>
              </w:rPr>
              <w:t>QJH202010056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初中英语</w:t>
            </w:r>
            <w:r>
              <w:rPr>
                <w:rFonts w:ascii="Arial" w:hAnsi="Arial" w:eastAsia="宋体" w:cs="Arial"/>
                <w:kern w:val="0"/>
                <w:sz w:val="16"/>
                <w:szCs w:val="16"/>
              </w:rPr>
              <w:t>“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整本书阅读策略</w:t>
            </w:r>
            <w:r>
              <w:rPr>
                <w:rFonts w:ascii="Arial" w:hAnsi="Arial" w:eastAsia="宋体" w:cs="Arial"/>
                <w:kern w:val="0"/>
                <w:sz w:val="16"/>
                <w:szCs w:val="16"/>
              </w:rPr>
              <w:t>”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对学生英语思维能力培养的研究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李媛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三亚市第四中学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庄楠楠、邢岩岩、周家韵、卜杰宏、羊小丽、江亮、杨梅、郭淑静、邢维娜、张卓汉</w:t>
            </w:r>
          </w:p>
        </w:tc>
        <w:tc>
          <w:tcPr>
            <w:tcW w:w="1396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Arial" w:hAnsi="Arial" w:eastAsia="宋体" w:cs="Arial"/>
                <w:kern w:val="0"/>
                <w:sz w:val="16"/>
                <w:szCs w:val="16"/>
                <w:lang w:val="en-US" w:eastAsia="zh-CN"/>
              </w:rPr>
              <w:t>9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专项课题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初中教育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16"/>
                <w:szCs w:val="16"/>
              </w:rPr>
              <w:t>QJH202010057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精品录课室环境下初中微课程开发与应用研究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陈传玲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三亚市荔枝沟初级中学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段红波、罗英琴、梁海荻、段有新、张传秀、陈贞贞、钟林莉、利玉君、潘少梅、任明爱</w:t>
            </w:r>
          </w:p>
        </w:tc>
        <w:tc>
          <w:tcPr>
            <w:tcW w:w="1396" w:type="dxa"/>
            <w:vMerge w:val="restart"/>
            <w:tcBorders>
              <w:top w:val="nil"/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第一组</w:t>
            </w:r>
          </w:p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（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地点：南楼一楼报告厅）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Arial" w:hAnsi="Arial" w:eastAsia="宋体" w:cs="Arial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专项课题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初中教育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16"/>
                <w:szCs w:val="16"/>
              </w:rPr>
              <w:t>QJH202010058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正念冥想训练对初中生学习效能感的干预作用的研究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韩瑞苗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中国人民大学附属中学三亚学校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李贺、曾莹、徐春飞</w:t>
            </w:r>
          </w:p>
        </w:tc>
        <w:tc>
          <w:tcPr>
            <w:tcW w:w="1396" w:type="dxa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16"/>
                <w:szCs w:val="16"/>
              </w:rPr>
              <w:t>1</w:t>
            </w:r>
            <w:r>
              <w:rPr>
                <w:rFonts w:hint="eastAsia" w:ascii="Arial" w:hAnsi="Arial" w:eastAsia="宋体" w:cs="Arial"/>
                <w:kern w:val="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专项课题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高中教育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16"/>
                <w:szCs w:val="16"/>
              </w:rPr>
              <w:t>QJH202010059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新高考走班教学模式下的化学教学辅导的研究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陈焕新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海南中学三亚学校（三亚市实验中学）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刘丽强、梁慧、周文菁、杜存</w:t>
            </w:r>
          </w:p>
        </w:tc>
        <w:tc>
          <w:tcPr>
            <w:tcW w:w="1396" w:type="dxa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16"/>
                <w:szCs w:val="16"/>
              </w:rPr>
              <w:t>1</w:t>
            </w:r>
            <w:r>
              <w:rPr>
                <w:rFonts w:hint="eastAsia" w:ascii="Arial" w:hAnsi="Arial" w:eastAsia="宋体" w:cs="Arial"/>
                <w:kern w:val="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专项课题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高中教育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16"/>
                <w:szCs w:val="16"/>
              </w:rPr>
              <w:t>QJH202010060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基于高中生物学学科核心素养的课外实践活动研究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陈坤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三亚市第一中学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梁荣海、王勤军、王志伟、张佳艺、殷会芹</w:t>
            </w:r>
          </w:p>
        </w:tc>
        <w:tc>
          <w:tcPr>
            <w:tcW w:w="1396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16"/>
                <w:szCs w:val="16"/>
              </w:rPr>
              <w:t>1</w:t>
            </w:r>
            <w:r>
              <w:rPr>
                <w:rFonts w:hint="eastAsia" w:ascii="Arial" w:hAnsi="Arial" w:eastAsia="宋体" w:cs="Arial"/>
                <w:kern w:val="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专项课题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高中教育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16"/>
                <w:szCs w:val="16"/>
              </w:rPr>
              <w:t>QJH202010061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新课标新教材下高中语文大单元阅读教学研究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周阳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三亚市教育研究培训院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郭钢、黎毅珠、李俊杰、罗亲东、卞相飞、覃雪琴、罗曦、刘琇琇、曲晓晓</w:t>
            </w:r>
          </w:p>
        </w:tc>
        <w:tc>
          <w:tcPr>
            <w:tcW w:w="1396" w:type="dxa"/>
            <w:vMerge w:val="restart"/>
            <w:tcBorders>
              <w:top w:val="nil"/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第二组</w:t>
            </w:r>
          </w:p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（地点：北楼四楼报告厅）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16"/>
                <w:szCs w:val="16"/>
              </w:rPr>
              <w:t>1</w:t>
            </w:r>
            <w:r>
              <w:rPr>
                <w:rFonts w:hint="eastAsia" w:ascii="Arial" w:hAnsi="Arial" w:eastAsia="宋体" w:cs="Arial"/>
                <w:kern w:val="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专项课题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基础教育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16"/>
                <w:szCs w:val="16"/>
              </w:rPr>
              <w:t>QJH202010062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乡镇中小学首席教师职级制管理模式研究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王秀红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三亚市海棠区教育局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王临传、罗庚、符文雄、李慧洁</w:t>
            </w:r>
          </w:p>
        </w:tc>
        <w:tc>
          <w:tcPr>
            <w:tcW w:w="1396" w:type="dxa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16"/>
                <w:szCs w:val="16"/>
              </w:rPr>
              <w:t>1</w:t>
            </w:r>
            <w:r>
              <w:rPr>
                <w:rFonts w:hint="eastAsia" w:ascii="Arial" w:hAnsi="Arial" w:eastAsia="宋体" w:cs="Arial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专项课题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基础教育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16"/>
                <w:szCs w:val="16"/>
              </w:rPr>
              <w:t>QJH202010063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学校美术工作坊的构建与运作策略的研究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苏天新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三亚市教育研究培训院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钟丽娇、黎克科、陈海波、陈少娜、钟呈嫒、陈子镇、朱育南、黎元俊、钟丽珍、欧维丰</w:t>
            </w:r>
          </w:p>
        </w:tc>
        <w:tc>
          <w:tcPr>
            <w:tcW w:w="1396" w:type="dxa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7" w:hRule="atLeast"/>
          <w:jc w:val="center"/>
        </w:trPr>
        <w:tc>
          <w:tcPr>
            <w:tcW w:w="5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16"/>
                <w:szCs w:val="16"/>
              </w:rPr>
              <w:t>16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专项课题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基础教育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16"/>
                <w:szCs w:val="16"/>
              </w:rPr>
              <w:t>QJH202010064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中小学语文课堂核心素养生成与开发研究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丁大勇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三亚市妙联学校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刘翠华、李俊杰、覃雪琴、肖红梅、迟玲玲、董喆幸、彭晓江、孙令梅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 xml:space="preserve">     </w:t>
            </w:r>
          </w:p>
        </w:tc>
        <w:tc>
          <w:tcPr>
            <w:tcW w:w="1396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16"/>
                <w:szCs w:val="16"/>
              </w:rPr>
              <w:t>1</w:t>
            </w:r>
            <w:r>
              <w:rPr>
                <w:rFonts w:hint="eastAsia" w:ascii="Arial" w:hAnsi="Arial" w:eastAsia="宋体" w:cs="Arial"/>
                <w:kern w:val="0"/>
                <w:sz w:val="16"/>
                <w:szCs w:val="16"/>
                <w:lang w:val="en-US" w:eastAsia="zh-CN"/>
              </w:rPr>
              <w:t>7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专项课题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小学教育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16"/>
                <w:szCs w:val="16"/>
              </w:rPr>
              <w:t>QJH202010065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单元整体下提高高段学困生英语学习质量的实践研究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林丽春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三亚市实验小学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陈少央、王明美、邓莎、陈兴珠</w:t>
            </w:r>
          </w:p>
        </w:tc>
        <w:tc>
          <w:tcPr>
            <w:tcW w:w="1396" w:type="dxa"/>
            <w:vMerge w:val="restart"/>
            <w:tcBorders>
              <w:top w:val="nil"/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第二组</w:t>
            </w:r>
          </w:p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（地点：南北楼四楼报告厅）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16"/>
                <w:szCs w:val="16"/>
              </w:rPr>
              <w:t>1</w:t>
            </w:r>
            <w:r>
              <w:rPr>
                <w:rFonts w:hint="eastAsia" w:ascii="Arial" w:hAnsi="Arial" w:eastAsia="宋体" w:cs="Arial"/>
                <w:kern w:val="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专项课题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小学教育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16"/>
                <w:szCs w:val="16"/>
              </w:rPr>
              <w:t>QJH202010066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小学语文动态生成性课堂的教学策略研究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王迎春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三亚市第二小学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冉文君、王丽芳、黄秋丽、李秀珍、范秀娜、陈运苏</w:t>
            </w:r>
          </w:p>
        </w:tc>
        <w:tc>
          <w:tcPr>
            <w:tcW w:w="1396" w:type="dxa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16"/>
                <w:szCs w:val="16"/>
              </w:rPr>
              <w:t>1</w:t>
            </w:r>
            <w:r>
              <w:rPr>
                <w:rFonts w:hint="eastAsia" w:ascii="Arial" w:hAnsi="Arial" w:eastAsia="宋体" w:cs="Arial"/>
                <w:kern w:val="0"/>
                <w:sz w:val="16"/>
                <w:szCs w:val="16"/>
                <w:lang w:val="en-US" w:eastAsia="zh-CN"/>
              </w:rPr>
              <w:t>9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专项课题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小学教育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16"/>
                <w:szCs w:val="16"/>
              </w:rPr>
              <w:t>QJH202010067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小场地多班级条件下体育课堂教学模式的实践研究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王文辉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三亚市第九小学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苗琢、刘玉洪、陈修廷、封有志、陈红玲、陈亮亮、孔照岩、李明清、蒲俐、吉仕玲</w:t>
            </w:r>
          </w:p>
        </w:tc>
        <w:tc>
          <w:tcPr>
            <w:tcW w:w="1396" w:type="dxa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专项课题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小学教育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16"/>
                <w:szCs w:val="16"/>
              </w:rPr>
              <w:t>QJH202010068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美术特色校本课程助推载体的构建及运作研究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钟丽娇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三亚市第九小学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6"/>
                <w:szCs w:val="16"/>
              </w:rPr>
              <w:t>苏天新、黎克科、孙秀娜、黄嵘明、王艳娜、林岗文、郭周礼、陈娟、赵壮娟、钟丽珍</w:t>
            </w:r>
          </w:p>
        </w:tc>
        <w:tc>
          <w:tcPr>
            <w:tcW w:w="1396" w:type="dxa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微软雅黑" w:hAnsi="微软雅黑" w:eastAsia="微软雅黑" w:cs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kern w:val="0"/>
                <w:sz w:val="16"/>
                <w:szCs w:val="16"/>
                <w:lang w:val="en-US" w:eastAsia="zh-CN"/>
              </w:rPr>
              <w:t>21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专项课题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小学教育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16"/>
                <w:szCs w:val="16"/>
              </w:rPr>
              <w:t>QJH202010069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统编版小学语文教材中高年段教学设计与实践研究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曾艳青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三亚市第一小学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黄世妤、符照娟、裴梅娟、张桂芳、王芳、古晓春、郑巧玲、刘琼、陈丹玲、王雪梅</w:t>
            </w:r>
          </w:p>
        </w:tc>
        <w:tc>
          <w:tcPr>
            <w:tcW w:w="1396" w:type="dxa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Arial" w:hAnsi="Arial" w:eastAsia="宋体" w:cs="Arial"/>
                <w:kern w:val="0"/>
                <w:sz w:val="16"/>
                <w:szCs w:val="16"/>
                <w:lang w:val="en-US" w:eastAsia="zh-CN"/>
              </w:rPr>
              <w:t>22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专项课题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小学教育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16"/>
                <w:szCs w:val="16"/>
              </w:rPr>
              <w:t>QJH202010070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基于单元整体教学的小学语文群文阅读教学策略实践研究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邢翠睿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三亚市吉阳区月川小学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林海鲜、陈秀皇、吴富友、吴纯、王海南、邓婷婷、韩丹、陈玉湲、孙明媚、欧阳永韵</w:t>
            </w:r>
          </w:p>
        </w:tc>
        <w:tc>
          <w:tcPr>
            <w:tcW w:w="1396" w:type="dxa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Arial" w:hAnsi="Arial" w:eastAsia="宋体" w:cs="Arial"/>
                <w:kern w:val="0"/>
                <w:sz w:val="16"/>
                <w:szCs w:val="16"/>
                <w:lang w:val="en-US" w:eastAsia="zh-CN"/>
              </w:rPr>
              <w:t>23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专项课题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小学教育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Arial" w:hAnsi="Arial" w:eastAsia="宋体" w:cs="Arial"/>
                <w:kern w:val="0"/>
                <w:sz w:val="16"/>
                <w:szCs w:val="16"/>
              </w:rPr>
              <w:t>QJH202010071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基于</w:t>
            </w:r>
            <w:r>
              <w:rPr>
                <w:rFonts w:ascii="Arial" w:hAnsi="Arial" w:eastAsia="宋体" w:cs="Arial"/>
                <w:kern w:val="0"/>
                <w:sz w:val="16"/>
                <w:szCs w:val="16"/>
              </w:rPr>
              <w:t>STEAM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教育理念的小学信息技术教学实践研究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莫光琪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三亚市实验小学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陈少怀、卢玉、黎俊清、罗泰勇、胡晓微、钟皇、张建、卢钟华、张晶晶、孙秀哲</w:t>
            </w:r>
          </w:p>
        </w:tc>
        <w:tc>
          <w:tcPr>
            <w:tcW w:w="1396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</w:p>
        </w:tc>
      </w:tr>
    </w:tbl>
    <w:p>
      <w:pPr>
        <w:rPr>
          <w:rFonts w:hint="eastAsia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超粗黑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隶书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魏碑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Agency FB">
    <w:panose1 w:val="020B0503020202020204"/>
    <w:charset w:val="00"/>
    <w:family w:val="auto"/>
    <w:pitch w:val="default"/>
    <w:sig w:usb0="00000003" w:usb1="00000000" w:usb2="00000000" w:usb3="00000000" w:csb0="20000001" w:csb1="00000000"/>
  </w:font>
  <w:font w:name="Aharoni">
    <w:panose1 w:val="02010803020104030203"/>
    <w:charset w:val="00"/>
    <w:family w:val="auto"/>
    <w:pitch w:val="default"/>
    <w:sig w:usb0="00000801" w:usb1="00000000" w:usb2="00000000" w:usb3="00000000" w:csb0="00000020" w:csb1="00200000"/>
  </w:font>
  <w:font w:name="Andalus">
    <w:panose1 w:val="02020603050405020304"/>
    <w:charset w:val="00"/>
    <w:family w:val="auto"/>
    <w:pitch w:val="default"/>
    <w:sig w:usb0="00002003" w:usb1="80000000" w:usb2="00000008" w:usb3="00000000" w:csb0="00000041" w:csb1="2008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Aparajita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Arabic Typesetting">
    <w:panose1 w:val="03020402040406030203"/>
    <w:charset w:val="00"/>
    <w:family w:val="auto"/>
    <w:pitch w:val="default"/>
    <w:sig w:usb0="A000206F" w:usb1="C0000000" w:usb2="00000008" w:usb3="00000000" w:csb0="200000D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893104210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37</w:t>
        </w:r>
        <w: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409"/>
    <w:rsid w:val="00212D75"/>
    <w:rsid w:val="00617E4B"/>
    <w:rsid w:val="00687409"/>
    <w:rsid w:val="00C26423"/>
    <w:rsid w:val="00E86D51"/>
    <w:rsid w:val="18225774"/>
    <w:rsid w:val="3F307317"/>
    <w:rsid w:val="77966EFF"/>
    <w:rsid w:val="7CC779E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9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styleId="7">
    <w:name w:val="FollowedHyperlink"/>
    <w:basedOn w:val="5"/>
    <w:unhideWhenUsed/>
    <w:uiPriority w:val="99"/>
    <w:rPr>
      <w:color w:val="800080"/>
      <w:u w:val="single"/>
    </w:rPr>
  </w:style>
  <w:style w:type="character" w:styleId="8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11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GTKJ</Company>
  <Pages>37</Pages>
  <Words>4651</Words>
  <Characters>26511</Characters>
  <Lines>220</Lines>
  <Paragraphs>62</Paragraphs>
  <ScaleCrop>false</ScaleCrop>
  <LinksUpToDate>false</LinksUpToDate>
  <CharactersWithSpaces>31100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2020-10-19T04:15:00Z</dcterms:created>
  <dc:creator>USER</dc:creator>
  <cp:lastModifiedBy>陈求丽</cp:lastModifiedBy>
  <dcterms:modified xsi:type="dcterms:W3CDTF">2020-11-12T02:12:13Z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