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附件1:</w:t>
      </w:r>
    </w:p>
    <w:p>
      <w:pPr>
        <w:widowControl/>
        <w:shd w:val="clear" w:color="auto" w:fill="FFFFFF"/>
        <w:jc w:val="center"/>
        <w:rPr>
          <w:rFonts w:ascii="宋体" w:hAnsi="宋体" w:eastAsia="宋体" w:cs="宋体"/>
          <w:b/>
          <w:bCs/>
          <w:color w:val="FF0000"/>
          <w:kern w:val="0"/>
          <w:sz w:val="57"/>
          <w:szCs w:val="57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57"/>
          <w:szCs w:val="57"/>
        </w:rPr>
        <w:t>海南省教育研究培训院文件</w:t>
      </w:r>
    </w:p>
    <w:p>
      <w:pPr>
        <w:widowControl/>
        <w:shd w:val="clear" w:color="auto" w:fill="FFFFFF"/>
        <w:spacing w:line="486" w:lineRule="atLeast"/>
        <w:jc w:val="center"/>
        <w:rPr>
          <w:rFonts w:ascii="仿宋" w:hAnsi="仿宋" w:eastAsia="仿宋" w:cs="宋体"/>
          <w:color w:val="333333"/>
          <w:kern w:val="0"/>
          <w:sz w:val="27"/>
          <w:szCs w:val="27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琼教研训〔20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>20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〕号</w:t>
      </w:r>
    </w:p>
    <w:p>
      <w:pPr>
        <w:widowControl/>
        <w:shd w:val="clear" w:color="auto" w:fill="FFFFFF"/>
        <w:spacing w:line="702" w:lineRule="atLeast"/>
        <w:jc w:val="center"/>
        <w:rPr>
          <w:rFonts w:hint="eastAsia" w:ascii="黑体" w:hAnsi="黑体" w:eastAsia="黑体" w:cs="宋体"/>
          <w:color w:val="333333"/>
          <w:kern w:val="0"/>
          <w:sz w:val="39"/>
          <w:szCs w:val="39"/>
        </w:rPr>
      </w:pPr>
      <w:r>
        <w:rPr>
          <w:rFonts w:hint="eastAsia" w:ascii="黑体" w:hAnsi="黑体" w:eastAsia="黑体" w:cs="宋体"/>
          <w:color w:val="333333"/>
          <w:kern w:val="0"/>
          <w:sz w:val="39"/>
          <w:szCs w:val="39"/>
        </w:rPr>
        <w:t>海南省教育研究培训院</w:t>
      </w:r>
      <w:r>
        <w:rPr>
          <w:rFonts w:hint="eastAsia" w:ascii="黑体" w:hAnsi="黑体" w:eastAsia="黑体" w:cs="宋体"/>
          <w:color w:val="333333"/>
          <w:kern w:val="0"/>
          <w:sz w:val="39"/>
          <w:szCs w:val="39"/>
        </w:rPr>
        <w:br w:type="textWrapping"/>
      </w:r>
      <w:r>
        <w:rPr>
          <w:rFonts w:hint="eastAsia" w:ascii="黑体" w:hAnsi="黑体" w:eastAsia="黑体" w:cs="宋体"/>
          <w:color w:val="333333"/>
          <w:kern w:val="0"/>
          <w:sz w:val="39"/>
          <w:szCs w:val="39"/>
        </w:rPr>
        <w:t>关于举办2020年海南省中小学美术微课设计与录编培训的通知</w:t>
      </w:r>
    </w:p>
    <w:p>
      <w:pPr>
        <w:widowControl/>
        <w:shd w:val="clear" w:color="auto" w:fill="FFFFFF"/>
        <w:spacing w:line="702" w:lineRule="atLeast"/>
        <w:jc w:val="left"/>
        <w:rPr>
          <w:rFonts w:ascii="仿宋" w:hAnsi="仿宋" w:eastAsia="仿宋" w:cs="宋体"/>
          <w:color w:val="333333"/>
          <w:kern w:val="0"/>
          <w:sz w:val="27"/>
          <w:szCs w:val="27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各市、县、自治县教育（教科）局教研机构，洋浦经济开发区社会发展局教管办，厅直属各中学：</w:t>
      </w:r>
    </w:p>
    <w:p>
      <w:pPr>
        <w:widowControl/>
        <w:shd w:val="clear" w:color="auto" w:fill="FFFFFF"/>
        <w:spacing w:line="486" w:lineRule="atLeast"/>
        <w:ind w:firstLine="480"/>
        <w:rPr>
          <w:rFonts w:ascii="仿宋" w:hAnsi="仿宋" w:eastAsia="仿宋" w:cs="宋体"/>
          <w:color w:val="333333"/>
          <w:kern w:val="0"/>
          <w:sz w:val="27"/>
          <w:szCs w:val="27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为促进我省中小学</w:t>
      </w:r>
      <w:r>
        <w:rPr>
          <w:rFonts w:ascii="仿宋" w:hAnsi="仿宋" w:eastAsia="仿宋" w:cs="宋体"/>
          <w:color w:val="333333"/>
          <w:kern w:val="0"/>
          <w:sz w:val="27"/>
          <w:szCs w:val="27"/>
        </w:rPr>
        <w:t>美术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教师专业发展，提高教师信息技术的应用水平，我院决定举办2020年海南省中小学美术微课设计与录编培训，现将有关事项通知如下：</w:t>
      </w:r>
    </w:p>
    <w:p>
      <w:pPr>
        <w:widowControl/>
        <w:shd w:val="clear" w:color="auto" w:fill="FFFFFF"/>
        <w:spacing w:line="486" w:lineRule="atLeast"/>
        <w:ind w:firstLine="480"/>
        <w:rPr>
          <w:rFonts w:ascii="仿宋" w:hAnsi="仿宋" w:eastAsia="仿宋" w:cs="宋体"/>
          <w:color w:val="333333"/>
          <w:kern w:val="0"/>
          <w:sz w:val="27"/>
          <w:szCs w:val="27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一、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培训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对象</w:t>
      </w:r>
    </w:p>
    <w:p>
      <w:pPr>
        <w:widowControl/>
        <w:shd w:val="clear" w:color="auto" w:fill="FFFFFF"/>
        <w:spacing w:line="486" w:lineRule="atLeast"/>
        <w:ind w:firstLine="480"/>
        <w:rPr>
          <w:rFonts w:ascii="仿宋" w:hAnsi="仿宋" w:eastAsia="仿宋" w:cs="宋体"/>
          <w:color w:val="333333"/>
          <w:kern w:val="0"/>
          <w:sz w:val="27"/>
          <w:szCs w:val="27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我省在职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的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中小学</w:t>
      </w:r>
      <w:r>
        <w:rPr>
          <w:rFonts w:ascii="仿宋" w:hAnsi="仿宋" w:eastAsia="仿宋" w:cs="宋体"/>
          <w:color w:val="333333"/>
          <w:kern w:val="0"/>
          <w:sz w:val="27"/>
          <w:szCs w:val="27"/>
        </w:rPr>
        <w:t>美术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教师和教研机构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美术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教师等均可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报名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pacing w:line="486" w:lineRule="atLeast"/>
        <w:ind w:firstLine="480"/>
        <w:rPr>
          <w:rFonts w:hint="eastAsia" w:ascii="仿宋" w:hAnsi="仿宋" w:eastAsia="仿宋" w:cs="宋体"/>
          <w:color w:val="333333"/>
          <w:kern w:val="0"/>
          <w:sz w:val="27"/>
          <w:szCs w:val="27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培训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内容</w:t>
      </w:r>
    </w:p>
    <w:p>
      <w:pPr>
        <w:widowControl/>
        <w:numPr>
          <w:ilvl w:val="0"/>
          <w:numId w:val="0"/>
        </w:numPr>
        <w:shd w:val="clear" w:color="auto" w:fill="FFFFFF"/>
        <w:spacing w:line="486" w:lineRule="atLeast"/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中小学美术微课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的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设计与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录制、编辑。</w:t>
      </w:r>
    </w:p>
    <w:p>
      <w:pPr>
        <w:widowControl/>
        <w:numPr>
          <w:ilvl w:val="0"/>
          <w:numId w:val="1"/>
        </w:numPr>
        <w:shd w:val="clear" w:color="auto" w:fill="FFFFFF"/>
        <w:spacing w:line="486" w:lineRule="atLeast"/>
        <w:ind w:left="0" w:leftChars="0" w:firstLine="480" w:firstLineChars="0"/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培训时间与地点</w:t>
      </w:r>
    </w:p>
    <w:p>
      <w:pPr>
        <w:widowControl/>
        <w:numPr>
          <w:ilvl w:val="0"/>
          <w:numId w:val="2"/>
        </w:numPr>
        <w:shd w:val="clear" w:color="auto" w:fill="FFFFFF"/>
        <w:tabs>
          <w:tab w:val="left" w:pos="312"/>
        </w:tabs>
        <w:spacing w:line="486" w:lineRule="atLeast"/>
        <w:ind w:left="480" w:leftChars="0"/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培训时间：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>12月2日报到，3至4日培训，5日离会。</w:t>
      </w:r>
    </w:p>
    <w:p>
      <w:pPr>
        <w:widowControl/>
        <w:numPr>
          <w:ilvl w:val="0"/>
          <w:numId w:val="2"/>
        </w:numPr>
        <w:shd w:val="clear" w:color="auto" w:fill="FFFFFF"/>
        <w:tabs>
          <w:tab w:val="left" w:pos="312"/>
        </w:tabs>
        <w:spacing w:line="486" w:lineRule="atLeast"/>
        <w:ind w:left="480" w:leftChars="0"/>
        <w:rPr>
          <w:rFonts w:hint="default" w:ascii="仿宋" w:hAnsi="仿宋" w:eastAsia="仿宋" w:cs="宋体"/>
          <w:color w:val="333333"/>
          <w:kern w:val="0"/>
          <w:sz w:val="27"/>
          <w:szCs w:val="27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>培训地点：临高县西南大学临高实验中学。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clear" w:pos="312"/>
        </w:tabs>
        <w:spacing w:line="486" w:lineRule="atLeast"/>
        <w:ind w:firstLine="540" w:firstLineChars="200"/>
        <w:rPr>
          <w:rFonts w:hint="default" w:ascii="仿宋" w:hAnsi="仿宋" w:eastAsia="仿宋" w:cs="宋体"/>
          <w:color w:val="333333"/>
          <w:kern w:val="0"/>
          <w:sz w:val="27"/>
          <w:szCs w:val="27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>3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.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>报到地点：临高县临城镇二环西路南后港106号临城悦来登大酒店（酒店前台电话：28267777、28329999，需要食宿的老师可自行预订，该酒店离培训地点大约3公里）。</w:t>
      </w:r>
    </w:p>
    <w:p>
      <w:pPr>
        <w:widowControl/>
        <w:shd w:val="clear" w:color="auto" w:fill="FFFFFF"/>
        <w:spacing w:line="486" w:lineRule="atLeast"/>
        <w:ind w:firstLine="480"/>
        <w:rPr>
          <w:rFonts w:ascii="仿宋" w:hAnsi="仿宋" w:eastAsia="仿宋" w:cs="宋体"/>
          <w:color w:val="333333"/>
          <w:kern w:val="0"/>
          <w:sz w:val="27"/>
          <w:szCs w:val="27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四</w:t>
      </w:r>
      <w:r>
        <w:rPr>
          <w:rFonts w:ascii="仿宋" w:hAnsi="仿宋" w:eastAsia="仿宋" w:cs="宋体"/>
          <w:color w:val="333333"/>
          <w:kern w:val="0"/>
          <w:sz w:val="27"/>
          <w:szCs w:val="27"/>
        </w:rPr>
        <w:t>、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名额分配：</w:t>
      </w:r>
    </w:p>
    <w:p>
      <w:pPr>
        <w:widowControl/>
        <w:shd w:val="clear" w:color="auto" w:fill="FFFFFF"/>
        <w:spacing w:line="486" w:lineRule="atLeast"/>
        <w:ind w:firstLine="480"/>
        <w:rPr>
          <w:rFonts w:ascii="仿宋" w:hAnsi="仿宋" w:eastAsia="仿宋" w:cs="宋体"/>
          <w:color w:val="333333"/>
          <w:kern w:val="0"/>
          <w:sz w:val="27"/>
          <w:szCs w:val="27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1. 海口、三亚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、临高各不超过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>15人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，厅直属中学各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不超过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2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>人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，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其他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各市县及洋浦各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不超过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>8人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。</w:t>
      </w:r>
    </w:p>
    <w:p>
      <w:pPr>
        <w:widowControl/>
        <w:shd w:val="clear" w:color="auto" w:fill="FFFFFF"/>
        <w:spacing w:line="486" w:lineRule="atLeast"/>
        <w:ind w:firstLine="480"/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2. 请各单位填写好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培训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报名表（附件），于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>12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月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>1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日前发电子文稿到我院周晓阳老师的电子信箱：zhouxiaoyanggg＠163.com</w:t>
      </w:r>
    </w:p>
    <w:p>
      <w:pPr>
        <w:widowControl/>
        <w:shd w:val="clear" w:color="auto" w:fill="FFFFFF"/>
        <w:spacing w:line="486" w:lineRule="atLeast"/>
        <w:ind w:firstLine="480"/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五、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其他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要求</w:t>
      </w:r>
    </w:p>
    <w:p>
      <w:pPr>
        <w:widowControl/>
        <w:shd w:val="clear" w:color="auto" w:fill="FFFFFF"/>
        <w:spacing w:line="486" w:lineRule="atLeast"/>
        <w:ind w:firstLine="480"/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1.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因新冠肺炎疫情仍不明朗，请大家严格按疫情防控要求进行，如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参加活动的教师在密集场所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须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佩戴口罩（口罩自备）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，确保参会前14天没有出现体温37.3℃及以上、干咳、乏力、鼻塞、流涕、咽痛、肌痛和腹泻等症状等等。</w:t>
      </w:r>
    </w:p>
    <w:p>
      <w:pPr>
        <w:widowControl/>
        <w:shd w:val="clear" w:color="auto" w:fill="FFFFFF"/>
        <w:spacing w:line="486" w:lineRule="atLeast"/>
        <w:ind w:firstLine="480"/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2.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严格按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名额分配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要求报送人数，不得超标。</w:t>
      </w:r>
    </w:p>
    <w:p>
      <w:pPr>
        <w:widowControl/>
        <w:shd w:val="clear" w:color="auto" w:fill="FFFFFF"/>
        <w:spacing w:line="486" w:lineRule="atLeast"/>
        <w:ind w:firstLine="480"/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>3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.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eastAsia="zh-CN"/>
        </w:rPr>
        <w:t>授课专家及工作人员的有关经费由海南省教育研究培训院负责，其他听课教师的有关经费回所在单位报销。</w:t>
      </w:r>
    </w:p>
    <w:p>
      <w:pPr>
        <w:widowControl/>
        <w:shd w:val="clear" w:color="auto" w:fill="FFFFFF"/>
        <w:spacing w:line="486" w:lineRule="atLeast"/>
        <w:ind w:firstLine="480"/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</w:pPr>
    </w:p>
    <w:p>
      <w:pPr>
        <w:widowControl/>
        <w:shd w:val="clear" w:color="auto" w:fill="FFFFFF"/>
        <w:spacing w:line="486" w:lineRule="atLeast"/>
        <w:jc w:val="center"/>
        <w:rPr>
          <w:rFonts w:hint="eastAsia" w:ascii="仿宋" w:hAnsi="仿宋" w:eastAsia="仿宋" w:cs="宋体"/>
          <w:color w:val="333333"/>
          <w:kern w:val="0"/>
          <w:sz w:val="27"/>
          <w:szCs w:val="27"/>
        </w:rPr>
      </w:pPr>
    </w:p>
    <w:p>
      <w:pPr>
        <w:widowControl/>
        <w:shd w:val="clear" w:color="auto" w:fill="FFFFFF"/>
        <w:spacing w:line="486" w:lineRule="atLeast"/>
        <w:jc w:val="center"/>
        <w:rPr>
          <w:rFonts w:hint="eastAsia" w:ascii="仿宋" w:hAnsi="仿宋" w:eastAsia="仿宋" w:cs="宋体"/>
          <w:color w:val="333333"/>
          <w:kern w:val="0"/>
          <w:sz w:val="27"/>
          <w:szCs w:val="27"/>
        </w:rPr>
      </w:pPr>
    </w:p>
    <w:p>
      <w:pPr>
        <w:widowControl/>
        <w:shd w:val="clear" w:color="auto" w:fill="FFFFFF"/>
        <w:spacing w:line="486" w:lineRule="atLeast"/>
        <w:jc w:val="center"/>
        <w:rPr>
          <w:rFonts w:ascii="仿宋" w:hAnsi="仿宋" w:eastAsia="仿宋" w:cs="宋体"/>
          <w:color w:val="333333"/>
          <w:kern w:val="0"/>
          <w:sz w:val="27"/>
          <w:szCs w:val="27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 xml:space="preserve">                      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海南省教育研究培训院</w:t>
      </w:r>
    </w:p>
    <w:p>
      <w:pPr>
        <w:widowControl/>
        <w:shd w:val="clear" w:color="auto" w:fill="FFFFFF"/>
        <w:spacing w:line="486" w:lineRule="atLeast"/>
        <w:jc w:val="center"/>
        <w:rPr>
          <w:rFonts w:ascii="仿宋" w:hAnsi="仿宋" w:eastAsia="仿宋" w:cs="宋体"/>
          <w:color w:val="333333"/>
          <w:kern w:val="0"/>
          <w:sz w:val="27"/>
          <w:szCs w:val="27"/>
        </w:rPr>
      </w:pP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 xml:space="preserve">                       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20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>20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年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>11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月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>19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日</w:t>
      </w:r>
    </w:p>
    <w:p>
      <w:pPr>
        <w:widowControl/>
        <w:shd w:val="clear" w:color="auto" w:fill="FFFFFF"/>
        <w:spacing w:line="486" w:lineRule="atLeast"/>
        <w:jc w:val="center"/>
        <w:rPr>
          <w:rFonts w:hint="eastAsia" w:ascii="仿宋" w:hAnsi="仿宋" w:eastAsia="仿宋" w:cs="宋体"/>
          <w:color w:val="333333"/>
          <w:kern w:val="0"/>
          <w:sz w:val="27"/>
          <w:szCs w:val="27"/>
        </w:rPr>
      </w:pPr>
    </w:p>
    <w:p>
      <w:pPr>
        <w:rPr>
          <w:rFonts w:ascii="仿宋" w:hAnsi="仿宋" w:eastAsia="仿宋" w:cs="宋体"/>
          <w:color w:val="333333"/>
          <w:kern w:val="0"/>
          <w:sz w:val="27"/>
          <w:szCs w:val="27"/>
        </w:rPr>
      </w:pPr>
    </w:p>
    <w:p>
      <w:pPr>
        <w:rPr>
          <w:rFonts w:ascii="仿宋" w:hAnsi="仿宋" w:eastAsia="仿宋" w:cs="宋体"/>
          <w:color w:val="333333"/>
          <w:kern w:val="0"/>
          <w:sz w:val="27"/>
          <w:szCs w:val="27"/>
        </w:rPr>
      </w:pPr>
    </w:p>
    <w:p>
      <w:pPr>
        <w:rPr>
          <w:rFonts w:ascii="仿宋" w:hAnsi="仿宋" w:eastAsia="仿宋" w:cs="宋体"/>
          <w:color w:val="333333"/>
          <w:kern w:val="0"/>
          <w:sz w:val="27"/>
          <w:szCs w:val="27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29285236">
    <w:nsid w:val="6D08AD74"/>
    <w:multiLevelType w:val="singleLevel"/>
    <w:tmpl w:val="6D08AD74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98996154">
    <w:nsid w:val="8EFDC6BA"/>
    <w:multiLevelType w:val="singleLevel"/>
    <w:tmpl w:val="8EFDC6BA"/>
    <w:lvl w:ilvl="0" w:tentative="1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398996154"/>
  </w:num>
  <w:num w:numId="2">
    <w:abstractNumId w:val="18292852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CD9"/>
    <w:rsid w:val="001226C4"/>
    <w:rsid w:val="001234C5"/>
    <w:rsid w:val="001742AB"/>
    <w:rsid w:val="001B6C31"/>
    <w:rsid w:val="00353D96"/>
    <w:rsid w:val="00442207"/>
    <w:rsid w:val="004E5DF1"/>
    <w:rsid w:val="00513D3A"/>
    <w:rsid w:val="005868F0"/>
    <w:rsid w:val="0059089E"/>
    <w:rsid w:val="005C3763"/>
    <w:rsid w:val="006646EA"/>
    <w:rsid w:val="00696E44"/>
    <w:rsid w:val="00697D4C"/>
    <w:rsid w:val="0088585B"/>
    <w:rsid w:val="008F1DF0"/>
    <w:rsid w:val="00990660"/>
    <w:rsid w:val="00A64B4C"/>
    <w:rsid w:val="00AA5366"/>
    <w:rsid w:val="00AC4CD9"/>
    <w:rsid w:val="00B5499B"/>
    <w:rsid w:val="00D264BE"/>
    <w:rsid w:val="00D7228D"/>
    <w:rsid w:val="1426251B"/>
    <w:rsid w:val="251D5A54"/>
    <w:rsid w:val="25A639B7"/>
    <w:rsid w:val="4EBB00F2"/>
    <w:rsid w:val="604C1468"/>
    <w:rsid w:val="6162652C"/>
    <w:rsid w:val="64FE59A5"/>
    <w:rsid w:val="665B0604"/>
    <w:rsid w:val="719705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unhideWhenUsed/>
    <w:qFormat/>
    <w:uiPriority w:val="99"/>
    <w:pPr>
      <w:ind w:left="100" w:leftChars="2500"/>
    </w:p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日期 Char"/>
    <w:basedOn w:val="3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257</Words>
  <Characters>1467</Characters>
  <Lines>12</Lines>
  <Paragraphs>3</Paragraphs>
  <TotalTime>0</TotalTime>
  <ScaleCrop>false</ScaleCrop>
  <LinksUpToDate>false</LinksUpToDate>
  <CharactersWithSpaces>1721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2018-02-28T05:07:00Z</dcterms:created>
  <dc:creator>lenovo</dc:creator>
  <cp:lastModifiedBy>苏天新</cp:lastModifiedBy>
  <cp:lastPrinted>2020-11-19T09:31:00Z</cp:lastPrinted>
  <dcterms:modified xsi:type="dcterms:W3CDTF">2020-11-23T04:44:41Z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