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eastAsia="仿宋"/>
          <w:lang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附件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2</w:t>
      </w:r>
    </w:p>
    <w:p>
      <w:pPr>
        <w:pStyle w:val="4"/>
      </w:pPr>
      <w:r>
        <w:rPr>
          <w:rFonts w:ascii="Calibri" w:hAnsi="Calibri" w:eastAsia="仿宋" w:cs="Calibri"/>
          <w:color w:val="000000"/>
          <w:sz w:val="30"/>
          <w:szCs w:val="30"/>
        </w:rPr>
        <w:t xml:space="preserve">             </w:t>
      </w:r>
      <w:r>
        <w:rPr>
          <w:rFonts w:hint="eastAsia" w:ascii="仿宋" w:hAnsi="仿宋" w:eastAsia="仿宋"/>
          <w:color w:val="000000"/>
          <w:sz w:val="30"/>
          <w:szCs w:val="30"/>
        </w:rPr>
        <w:t xml:space="preserve"> 20</w:t>
      </w:r>
      <w:r>
        <w:rPr>
          <w:rFonts w:ascii="仿宋" w:hAnsi="仿宋" w:eastAsia="仿宋"/>
          <w:color w:val="000000"/>
          <w:sz w:val="30"/>
          <w:szCs w:val="30"/>
        </w:rPr>
        <w:t>20</w:t>
      </w:r>
      <w:r>
        <w:rPr>
          <w:rFonts w:hint="eastAsia" w:ascii="仿宋" w:hAnsi="仿宋" w:eastAsia="仿宋"/>
          <w:color w:val="000000"/>
          <w:sz w:val="30"/>
          <w:szCs w:val="30"/>
        </w:rPr>
        <w:t>年《生态文明教育》教师培训参会回执表</w:t>
      </w:r>
    </w:p>
    <w:p>
      <w:pPr>
        <w:pStyle w:val="4"/>
      </w:pPr>
      <w:r>
        <w:rPr>
          <w:rFonts w:hint="eastAsia" w:ascii="仿宋" w:hAnsi="仿宋" w:eastAsia="仿宋"/>
          <w:color w:val="000000"/>
          <w:sz w:val="30"/>
          <w:szCs w:val="30"/>
        </w:rPr>
        <w:t>市县</w:t>
      </w:r>
      <w:r>
        <w:rPr>
          <w:rFonts w:ascii="Calibri" w:hAnsi="Calibri" w:eastAsia="仿宋" w:cs="Calibri"/>
          <w:color w:val="000000"/>
          <w:sz w:val="30"/>
          <w:szCs w:val="30"/>
        </w:rPr>
        <w:t> </w:t>
      </w:r>
      <w:r>
        <w:rPr>
          <w:rFonts w:ascii="Calibri" w:hAnsi="Calibri" w:eastAsia="仿宋" w:cs="Calibri"/>
          <w:color w:val="000000"/>
          <w:sz w:val="30"/>
          <w:szCs w:val="30"/>
          <w:u w:val="single"/>
        </w:rPr>
        <w:t>              </w:t>
      </w:r>
      <w:r>
        <w:rPr>
          <w:rFonts w:ascii="Calibri" w:hAnsi="Calibri" w:eastAsia="仿宋" w:cs="Calibri"/>
          <w:color w:val="000000"/>
          <w:sz w:val="30"/>
          <w:szCs w:val="30"/>
        </w:rPr>
        <w:t> </w:t>
      </w:r>
    </w:p>
    <w:tbl>
      <w:tblPr>
        <w:tblStyle w:val="6"/>
        <w:tblW w:w="8505" w:type="dxa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0"/>
        <w:gridCol w:w="925"/>
        <w:gridCol w:w="1507"/>
        <w:gridCol w:w="1208"/>
        <w:gridCol w:w="1962"/>
        <w:gridCol w:w="15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" w:hRule="atLeast"/>
          <w:tblCellSpacing w:w="15" w:type="dxa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4"/>
              <w:jc w:val="center"/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4"/>
              <w:jc w:val="center"/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14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4"/>
              <w:jc w:val="center"/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单位</w:t>
            </w:r>
          </w:p>
        </w:tc>
        <w:tc>
          <w:tcPr>
            <w:tcW w:w="11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4"/>
              <w:jc w:val="center"/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电话</w:t>
            </w:r>
          </w:p>
        </w:tc>
        <w:tc>
          <w:tcPr>
            <w:tcW w:w="18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4"/>
              <w:jc w:val="center"/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邮箱</w:t>
            </w:r>
          </w:p>
        </w:tc>
        <w:tc>
          <w:tcPr>
            <w:tcW w:w="14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4"/>
              <w:jc w:val="center"/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学分账号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tblCellSpacing w:w="15" w:type="dxa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tblCellSpacing w:w="15" w:type="dxa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/>
        </w:tc>
      </w:tr>
    </w:tbl>
    <w:p>
      <w:pPr>
        <w:pStyle w:val="4"/>
      </w:pPr>
      <w:r>
        <w:rPr>
          <w:rFonts w:hint="eastAsia" w:ascii="仿宋" w:hAnsi="仿宋" w:eastAsia="仿宋"/>
          <w:color w:val="000000"/>
          <w:sz w:val="30"/>
          <w:szCs w:val="30"/>
        </w:rPr>
        <w:t>填报人：</w:t>
      </w:r>
      <w:r>
        <w:rPr>
          <w:rFonts w:ascii="Calibri" w:hAnsi="Calibri" w:eastAsia="仿宋" w:cs="Calibri"/>
          <w:color w:val="000000"/>
          <w:sz w:val="30"/>
          <w:szCs w:val="30"/>
        </w:rPr>
        <w:t>             </w:t>
      </w:r>
      <w:r>
        <w:rPr>
          <w:rFonts w:hint="eastAsia" w:ascii="仿宋" w:hAnsi="仿宋" w:eastAsia="仿宋"/>
          <w:color w:val="000000"/>
          <w:sz w:val="30"/>
          <w:szCs w:val="30"/>
        </w:rPr>
        <w:t xml:space="preserve"> </w:t>
      </w:r>
      <w:r>
        <w:rPr>
          <w:rFonts w:ascii="Calibri" w:hAnsi="Calibri" w:eastAsia="仿宋" w:cs="Calibri"/>
          <w:color w:val="000000"/>
          <w:sz w:val="30"/>
          <w:szCs w:val="30"/>
        </w:rPr>
        <w:t>  </w:t>
      </w:r>
      <w:r>
        <w:rPr>
          <w:rFonts w:hint="eastAsia" w:ascii="仿宋" w:hAnsi="仿宋" w:eastAsia="仿宋"/>
          <w:color w:val="000000"/>
          <w:sz w:val="30"/>
          <w:szCs w:val="30"/>
        </w:rPr>
        <w:t>电话：</w:t>
      </w:r>
    </w:p>
    <w:p>
      <w:pPr>
        <w:pStyle w:val="4"/>
        <w:rPr>
          <w:rFonts w:ascii="仿宋" w:hAnsi="仿宋" w:eastAsia="仿宋"/>
          <w:color w:val="000000"/>
          <w:sz w:val="30"/>
          <w:szCs w:val="30"/>
        </w:rPr>
      </w:pPr>
    </w:p>
    <w:p>
      <w:pPr>
        <w:pStyle w:val="4"/>
        <w:rPr>
          <w:rFonts w:hint="eastAsia" w:ascii="仿宋" w:hAnsi="仿宋" w:eastAsia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附件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3</w:t>
      </w:r>
    </w:p>
    <w:p>
      <w:pPr>
        <w:spacing w:line="360" w:lineRule="auto"/>
        <w:jc w:val="center"/>
        <w:rPr>
          <w:rFonts w:ascii="仿宋" w:hAnsi="仿宋" w:eastAsia="仿宋"/>
          <w:b/>
          <w:sz w:val="32"/>
          <w:szCs w:val="32"/>
        </w:rPr>
      </w:pPr>
      <w:bookmarkStart w:id="0" w:name="_Hlk50544530"/>
      <w:r>
        <w:rPr>
          <w:rFonts w:hint="eastAsia" w:ascii="黑体" w:hAnsi="黑体" w:eastAsia="黑体" w:cs="黑体"/>
          <w:b/>
          <w:bCs/>
          <w:sz w:val="32"/>
          <w:szCs w:val="32"/>
        </w:rPr>
        <w:t>培训期间疫情防控要求及证明材料</w:t>
      </w:r>
    </w:p>
    <w:bookmarkEnd w:id="0"/>
    <w:p>
      <w:pPr>
        <w:pStyle w:val="11"/>
        <w:spacing w:line="360" w:lineRule="auto"/>
        <w:ind w:firstLine="602"/>
        <w:rPr>
          <w:rFonts w:ascii="仿宋" w:hAnsi="仿宋" w:eastAsia="仿宋"/>
          <w:b/>
          <w:sz w:val="30"/>
          <w:szCs w:val="30"/>
        </w:rPr>
      </w:pPr>
    </w:p>
    <w:p>
      <w:pPr>
        <w:pStyle w:val="11"/>
        <w:spacing w:line="360" w:lineRule="auto"/>
        <w:ind w:firstLine="602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一、培训期间疫情防控要求</w:t>
      </w:r>
    </w:p>
    <w:p>
      <w:pPr>
        <w:pStyle w:val="11"/>
        <w:spacing w:line="360" w:lineRule="auto"/>
        <w:ind w:firstLine="60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提供健康码，绿色码方可参加培训。</w:t>
      </w:r>
    </w:p>
    <w:p>
      <w:pPr>
        <w:pStyle w:val="11"/>
        <w:spacing w:line="360" w:lineRule="auto"/>
        <w:ind w:firstLine="602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二、提供个人1</w:t>
      </w:r>
      <w:r>
        <w:rPr>
          <w:rFonts w:ascii="仿宋" w:hAnsi="仿宋" w:eastAsia="仿宋" w:cs="宋体"/>
          <w:b/>
          <w:kern w:val="0"/>
          <w:sz w:val="30"/>
          <w:szCs w:val="30"/>
        </w:rPr>
        <w:t>4</w:t>
      </w:r>
      <w:r>
        <w:rPr>
          <w:rFonts w:hint="eastAsia" w:ascii="仿宋" w:hAnsi="仿宋" w:eastAsia="仿宋" w:cs="宋体"/>
          <w:b/>
          <w:kern w:val="0"/>
          <w:sz w:val="30"/>
          <w:szCs w:val="30"/>
        </w:rPr>
        <w:t>天行程轨迹证明</w:t>
      </w:r>
    </w:p>
    <w:p>
      <w:pPr>
        <w:pStyle w:val="11"/>
        <w:spacing w:line="360" w:lineRule="auto"/>
        <w:ind w:firstLine="6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扫描二维码，进入“通讯大数据形成卡”，输入手机号和验证码，选中“同意并授权运营商查询本人在疫情期间14天内到访信息”，然后点击“查询”，即可得到14天行程轨迹证明。</w:t>
      </w:r>
      <w:r>
        <w:rPr>
          <w:rFonts w:hint="eastAsia" w:ascii="仿宋" w:hAnsi="仿宋" w:eastAsia="仿宋" w:cs="宋体"/>
          <w:color w:val="FF0000"/>
          <w:kern w:val="0"/>
          <w:sz w:val="30"/>
          <w:szCs w:val="30"/>
        </w:rPr>
        <w:t>报到时现场扫描并提供信息。</w:t>
      </w:r>
      <w:r>
        <w:rPr>
          <w:rFonts w:ascii="仿宋" w:hAnsi="仿宋" w:eastAsia="仿宋" w:cs="宋体"/>
          <w:kern w:val="0"/>
          <w:sz w:val="30"/>
          <w:szCs w:val="30"/>
        </w:rPr>
        <w:t xml:space="preserve"> </w:t>
      </w:r>
    </w:p>
    <w:p>
      <w:pPr>
        <w:pStyle w:val="11"/>
        <w:spacing w:line="360" w:lineRule="auto"/>
        <w:ind w:firstLine="771" w:firstLineChars="257"/>
        <w:jc w:val="center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drawing>
          <wp:inline distT="0" distB="0" distL="0" distR="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宋体"/>
          <w:bCs/>
          <w:kern w:val="0"/>
          <w:sz w:val="32"/>
          <w:szCs w:val="32"/>
        </w:rPr>
      </w:pPr>
    </w:p>
    <w:p>
      <w:pPr>
        <w:rPr>
          <w:rFonts w:ascii="仿宋" w:hAnsi="仿宋" w:eastAsia="仿宋" w:cs="宋体"/>
          <w:bCs/>
          <w:kern w:val="0"/>
          <w:sz w:val="32"/>
          <w:szCs w:val="32"/>
        </w:rPr>
      </w:pPr>
    </w:p>
    <w:p>
      <w:pPr>
        <w:rPr>
          <w:rFonts w:hint="eastAsia" w:ascii="仿宋" w:hAnsi="仿宋" w:eastAsia="仿宋" w:cs="宋体"/>
          <w:b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bCs/>
          <w:kern w:val="0"/>
          <w:sz w:val="32"/>
          <w:szCs w:val="32"/>
          <w:lang w:val="en-US" w:eastAsia="zh-CN"/>
        </w:rPr>
        <w:t>4</w:t>
      </w:r>
      <w:bookmarkStart w:id="1" w:name="_GoBack"/>
      <w:bookmarkEnd w:id="1"/>
    </w:p>
    <w:p>
      <w:pPr>
        <w:pStyle w:val="5"/>
        <w:rPr>
          <w:rFonts w:ascii="仿宋" w:hAnsi="仿宋" w:eastAsia="仿宋"/>
          <w:sz w:val="32"/>
          <w:szCs w:val="32"/>
        </w:rPr>
      </w:pPr>
      <w:r>
        <w:rPr>
          <w:rFonts w:hint="eastAsia" w:cs="黑体"/>
          <w:sz w:val="32"/>
          <w:szCs w:val="32"/>
        </w:rPr>
        <w:t>个人健康承诺书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    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 所在单位：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手机号码：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 身份证号：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在新冠肺炎疫情防控期间，本人自觉遵守疫情防控有关规定，现郑重承诺如下：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二、本人目前身体健康且近期内（自今日起前14天内）没有出现发烧、咳嗽、胸闷等与新型冠状病毒感染有关的症状。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四、本人完全了解上述内容，承诺遵守，并对所承诺的事项承担法律责任。</w:t>
      </w: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</w:p>
    <w:p>
      <w:pPr>
        <w:pStyle w:val="11"/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</w:p>
    <w:p>
      <w:pPr>
        <w:pStyle w:val="11"/>
        <w:spacing w:line="360" w:lineRule="auto"/>
        <w:ind w:firstLine="560" w:firstLineChars="0"/>
        <w:jc w:val="center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承诺人：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</w:p>
    <w:p>
      <w:pPr>
        <w:pStyle w:val="11"/>
        <w:spacing w:line="360" w:lineRule="auto"/>
        <w:ind w:firstLine="1500" w:firstLineChars="500"/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2020年  月  日</w:t>
      </w:r>
    </w:p>
    <w:p>
      <w:pPr>
        <w:pStyle w:val="11"/>
        <w:spacing w:line="360" w:lineRule="auto"/>
        <w:ind w:firstLine="1500" w:firstLineChars="500"/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11"/>
        <w:spacing w:line="360" w:lineRule="auto"/>
        <w:ind w:firstLine="602"/>
        <w:rPr>
          <w:rFonts w:ascii="仿宋" w:hAnsi="仿宋" w:eastAsia="仿宋" w:cs="仿宋"/>
          <w:color w:val="FF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shd w:val="clear" w:color="auto" w:fill="FFFFFF"/>
        </w:rPr>
        <w:t>注：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30"/>
          <w:szCs w:val="30"/>
        </w:rPr>
        <w:t>请认真填写《个人健康承诺书》相关信息，手写签名。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36C"/>
    <w:rsid w:val="00053CB4"/>
    <w:rsid w:val="00055FFA"/>
    <w:rsid w:val="000A4456"/>
    <w:rsid w:val="00142F3C"/>
    <w:rsid w:val="002C01FF"/>
    <w:rsid w:val="003A636C"/>
    <w:rsid w:val="004736AF"/>
    <w:rsid w:val="005547D0"/>
    <w:rsid w:val="0059266A"/>
    <w:rsid w:val="0067183B"/>
    <w:rsid w:val="00816257"/>
    <w:rsid w:val="00A91E24"/>
    <w:rsid w:val="00AD56AC"/>
    <w:rsid w:val="00C45B4A"/>
    <w:rsid w:val="00D0140B"/>
    <w:rsid w:val="00E54987"/>
    <w:rsid w:val="00EE5498"/>
    <w:rsid w:val="00F20FAD"/>
    <w:rsid w:val="00FE0DFD"/>
    <w:rsid w:val="3832580A"/>
    <w:rsid w:val="44737778"/>
    <w:rsid w:val="6748538E"/>
    <w:rsid w:val="7439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widowControl/>
      <w:tabs>
        <w:tab w:val="center" w:pos="4320"/>
        <w:tab w:val="right" w:pos="8640"/>
      </w:tabs>
      <w:snapToGrid w:val="0"/>
      <w:spacing w:after="16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widowControl/>
      <w:pBdr>
        <w:bottom w:val="single" w:color="auto" w:sz="6" w:space="1"/>
      </w:pBdr>
      <w:tabs>
        <w:tab w:val="center" w:pos="4320"/>
        <w:tab w:val="right" w:pos="8640"/>
      </w:tabs>
      <w:snapToGrid w:val="0"/>
      <w:spacing w:after="160"/>
      <w:jc w:val="center"/>
    </w:pPr>
    <w:rPr>
      <w:kern w:val="0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Title"/>
    <w:basedOn w:val="1"/>
    <w:next w:val="1"/>
    <w:link w:val="10"/>
    <w:qFormat/>
    <w:uiPriority w:val="1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0">
    <w:name w:val="标题 字符"/>
    <w:basedOn w:val="7"/>
    <w:link w:val="5"/>
    <w:qFormat/>
    <w:uiPriority w:val="10"/>
    <w:rPr>
      <w:rFonts w:ascii="黑体" w:hAnsi="黑体" w:eastAsia="黑体"/>
      <w:b/>
      <w:bCs/>
      <w:kern w:val="2"/>
      <w:sz w:val="36"/>
      <w:szCs w:val="36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</Words>
  <Characters>690</Characters>
  <Lines>5</Lines>
  <Paragraphs>1</Paragraphs>
  <TotalTime>12</TotalTime>
  <ScaleCrop>false</ScaleCrop>
  <LinksUpToDate>false</LinksUpToDate>
  <CharactersWithSpaces>809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2020-09-09T03:46:00Z</dcterms:created>
  <dc:creator>ning</dc:creator>
  <cp:lastModifiedBy>黄泽诗</cp:lastModifiedBy>
  <dcterms:modified xsi:type="dcterms:W3CDTF">2020-09-15T01:07:38Z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